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3F" w:rsidRPr="00B7655A" w:rsidRDefault="00B1603F" w:rsidP="00B1603F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B7655A">
        <w:rPr>
          <w:rFonts w:ascii="Times New Roman" w:hAnsi="Times New Roman"/>
          <w:b/>
          <w:color w:val="17365D" w:themeColor="text2" w:themeShade="BF"/>
          <w:sz w:val="24"/>
          <w:szCs w:val="24"/>
        </w:rPr>
        <w:t>ПРОГРАММА</w:t>
      </w:r>
    </w:p>
    <w:p w:rsidR="00B1603F" w:rsidRPr="00B7655A" w:rsidRDefault="00B1603F" w:rsidP="00B1603F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74474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Вылет Москва – Гуанчжоу: понедельник 12.10.19:15  прямой рейс Москва  Шереметьево Аэрофлот  </w:t>
      </w:r>
    </w:p>
    <w:tbl>
      <w:tblPr>
        <w:tblW w:w="11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1526"/>
        <w:gridCol w:w="9497"/>
      </w:tblGrid>
      <w:tr w:rsidR="00B1603F" w:rsidRPr="00D74474" w:rsidTr="007E6F43">
        <w:trPr>
          <w:trHeight w:val="143"/>
        </w:trPr>
        <w:tc>
          <w:tcPr>
            <w:tcW w:w="11023" w:type="dxa"/>
            <w:gridSpan w:val="2"/>
            <w:tcBorders>
              <w:top w:val="threeDEngrave" w:sz="12" w:space="0" w:color="auto"/>
              <w:left w:val="threeDEngrave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/>
          </w:tcPr>
          <w:p w:rsidR="00B1603F" w:rsidRPr="00D74474" w:rsidRDefault="00B1603F" w:rsidP="007E6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13.10.2015 г. – Вторник</w:t>
            </w:r>
          </w:p>
        </w:tc>
      </w:tr>
      <w:tr w:rsidR="00B1603F" w:rsidRPr="00D74474" w:rsidTr="007E6F43">
        <w:trPr>
          <w:trHeight w:val="1683"/>
        </w:trPr>
        <w:tc>
          <w:tcPr>
            <w:tcW w:w="1526" w:type="dxa"/>
            <w:tcBorders>
              <w:top w:val="threeDEmboss" w:sz="12" w:space="0" w:color="auto"/>
              <w:bottom w:val="nil"/>
              <w:right w:val="single" w:sz="12" w:space="0" w:color="000000"/>
            </w:tcBorders>
            <w:shd w:val="clear" w:color="auto" w:fill="F2F2F2"/>
          </w:tcPr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09:40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10:00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11:00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12:30- 14:00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14:00-17:00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18:00</w:t>
            </w:r>
          </w:p>
        </w:tc>
        <w:tc>
          <w:tcPr>
            <w:tcW w:w="9497" w:type="dxa"/>
            <w:tcBorders>
              <w:top w:val="threeDEmboss" w:sz="12" w:space="0" w:color="auto"/>
              <w:left w:val="single" w:sz="12" w:space="0" w:color="000000"/>
              <w:bottom w:val="nil"/>
            </w:tcBorders>
            <w:shd w:val="clear" w:color="auto" w:fill="FFFFFF"/>
          </w:tcPr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Прилет в аэропорт  Гуанчжоу  (CAN)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Трансфер в отель 5*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Размещение в отеле 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Обед.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Обзорная автобусная экскурсия по Гуанчжоу 3 часа (для желающих). 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Ужин 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</w:p>
        </w:tc>
      </w:tr>
      <w:tr w:rsidR="00B1603F" w:rsidRPr="00D74474" w:rsidTr="007E6F43">
        <w:trPr>
          <w:trHeight w:val="20"/>
        </w:trPr>
        <w:tc>
          <w:tcPr>
            <w:tcW w:w="11023" w:type="dxa"/>
            <w:gridSpan w:val="2"/>
            <w:tcBorders>
              <w:top w:val="threeDEngrave" w:sz="12" w:space="0" w:color="auto"/>
              <w:left w:val="threeDEngrave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/>
          </w:tcPr>
          <w:p w:rsidR="00B1603F" w:rsidRPr="00D74474" w:rsidRDefault="00B1603F" w:rsidP="007E6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14.10.2015 г. - Среда</w:t>
            </w:r>
          </w:p>
        </w:tc>
      </w:tr>
      <w:tr w:rsidR="00B1603F" w:rsidRPr="00D74474" w:rsidTr="007E6F43">
        <w:trPr>
          <w:trHeight w:val="143"/>
        </w:trPr>
        <w:tc>
          <w:tcPr>
            <w:tcW w:w="1526" w:type="dxa"/>
            <w:tcBorders>
              <w:top w:val="threeDEmboss" w:sz="12" w:space="0" w:color="auto"/>
              <w:bottom w:val="nil"/>
              <w:right w:val="single" w:sz="12" w:space="0" w:color="000000"/>
            </w:tcBorders>
            <w:shd w:val="clear" w:color="auto" w:fill="F2F2F2"/>
          </w:tcPr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  <w:lang w:val="fr-FR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 xml:space="preserve">07:00 – 08:30 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08</w:t>
            </w: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  <w:lang w:val="fr-FR"/>
              </w:rPr>
              <w:t>:</w:t>
            </w: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3</w:t>
            </w: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  <w:lang w:val="fr-FR"/>
              </w:rPr>
              <w:t>0</w:t>
            </w: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 xml:space="preserve"> –</w:t>
            </w: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  <w:lang w:val="fr-FR"/>
              </w:rPr>
              <w:t xml:space="preserve"> </w:t>
            </w: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09</w:t>
            </w: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  <w:lang w:val="fr-FR"/>
              </w:rPr>
              <w:t>:</w:t>
            </w: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30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  <w:sz w:val="25"/>
                <w:szCs w:val="25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10:00 – 13:00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10:00 </w:t>
            </w: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 xml:space="preserve">– </w:t>
            </w: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10:30</w:t>
            </w: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  <w:lang w:val="en-US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  <w:lang w:val="en-US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10:30 – 12:00</w:t>
            </w: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31"/>
                <w:szCs w:val="31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12:30 – 14:00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14:30 - 17:30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8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lang w:val="en-US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36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36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36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36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Default="00B1603F" w:rsidP="007E6F43">
            <w:pPr>
              <w:spacing w:after="0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360" w:lineRule="auto"/>
              <w:rPr>
                <w:rFonts w:ascii="Times New Roman" w:hAnsi="Times New Roman"/>
                <w:b/>
                <w:color w:val="17365D" w:themeColor="text2" w:themeShade="BF"/>
                <w:lang w:val="en-US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18:00-19:30</w:t>
            </w:r>
          </w:p>
          <w:p w:rsidR="00B1603F" w:rsidRPr="00D74474" w:rsidRDefault="00B1603F" w:rsidP="007E6F43">
            <w:pPr>
              <w:spacing w:after="0" w:line="36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20:00</w:t>
            </w:r>
          </w:p>
        </w:tc>
        <w:tc>
          <w:tcPr>
            <w:tcW w:w="9497" w:type="dxa"/>
            <w:tcBorders>
              <w:top w:val="threeDEmboss" w:sz="12" w:space="0" w:color="auto"/>
              <w:left w:val="single" w:sz="12" w:space="0" w:color="000000"/>
              <w:bottom w:val="nil"/>
            </w:tcBorders>
            <w:shd w:val="clear" w:color="auto" w:fill="FFFFFF"/>
          </w:tcPr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Завтрак в Отеле </w:t>
            </w:r>
          </w:p>
          <w:p w:rsidR="00B1603F" w:rsidRPr="00D74474" w:rsidRDefault="00B1603F" w:rsidP="007E6F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Трансфер отель - Торгово-промышленный союз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Встреча с руководством провинции </w:t>
            </w:r>
            <w:proofErr w:type="spellStart"/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Гуандун</w:t>
            </w:r>
            <w:proofErr w:type="spellEnd"/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u w:val="single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  <w:u w:val="single"/>
              </w:rPr>
              <w:t>Российско-китайский круглый стол</w:t>
            </w:r>
            <w:r w:rsidRPr="00B7655A">
              <w:rPr>
                <w:rFonts w:ascii="Times New Roman" w:hAnsi="Times New Roman"/>
                <w:b/>
                <w:color w:val="17365D" w:themeColor="text2" w:themeShade="BF"/>
                <w:u w:val="single"/>
              </w:rPr>
              <w:t xml:space="preserve"> на тему</w:t>
            </w:r>
            <w:r w:rsidRPr="00D74474">
              <w:rPr>
                <w:rFonts w:ascii="Times New Roman" w:hAnsi="Times New Roman"/>
                <w:b/>
                <w:color w:val="17365D" w:themeColor="text2" w:themeShade="BF"/>
                <w:u w:val="single"/>
              </w:rPr>
              <w:t>: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u w:val="single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D74474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«Развитие торгово-экономического сотрудничества регионов России с провинцией </w:t>
            </w:r>
            <w:proofErr w:type="spellStart"/>
            <w:r w:rsidRPr="00D74474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>; инициирование совместных российско-китайских проектов в сфере торговли, инвестиций, культуры и образования»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Приветственное слово руководства провинции </w:t>
            </w:r>
            <w:proofErr w:type="spellStart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: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B1603F">
            <w:pPr>
              <w:numPr>
                <w:ilvl w:val="0"/>
                <w:numId w:val="4"/>
              </w:numPr>
              <w:spacing w:after="0" w:line="240" w:lineRule="auto"/>
              <w:ind w:hanging="545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Председатель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Гуандунского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Комитета содействия развитию международной торговли;</w:t>
            </w:r>
          </w:p>
          <w:p w:rsidR="00B1603F" w:rsidRPr="00D74474" w:rsidRDefault="00B1603F" w:rsidP="00B1603F">
            <w:pPr>
              <w:numPr>
                <w:ilvl w:val="0"/>
                <w:numId w:val="4"/>
              </w:numPr>
              <w:spacing w:after="0" w:line="240" w:lineRule="auto"/>
              <w:ind w:hanging="545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Руководитель Департамента внешней торговли и экономического сотрудничества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>;</w:t>
            </w:r>
          </w:p>
          <w:p w:rsidR="00B1603F" w:rsidRPr="00D74474" w:rsidRDefault="00B1603F" w:rsidP="00B1603F">
            <w:pPr>
              <w:numPr>
                <w:ilvl w:val="0"/>
                <w:numId w:val="4"/>
              </w:numPr>
              <w:spacing w:after="0" w:line="240" w:lineRule="auto"/>
              <w:ind w:hanging="545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Руководитель Департамента финансов правительства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.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Приветственное слово глав российской делегации: 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B1603F">
            <w:pPr>
              <w:numPr>
                <w:ilvl w:val="0"/>
                <w:numId w:val="5"/>
              </w:numPr>
              <w:spacing w:after="0"/>
              <w:ind w:hanging="545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Медведев Михаил Викторович,  </w:t>
            </w:r>
            <w:r w:rsidRPr="00D74474">
              <w:rPr>
                <w:rFonts w:ascii="Times New Roman" w:hAnsi="Times New Roman"/>
                <w:color w:val="17365D" w:themeColor="text2" w:themeShade="BF"/>
              </w:rPr>
              <w:t>Генеральный консул России в г. Гуанчжоу (КНР);</w:t>
            </w:r>
          </w:p>
          <w:p w:rsidR="00B1603F" w:rsidRPr="00D74474" w:rsidRDefault="00B1603F" w:rsidP="00B1603F">
            <w:pPr>
              <w:numPr>
                <w:ilvl w:val="0"/>
                <w:numId w:val="5"/>
              </w:numPr>
              <w:spacing w:after="0"/>
              <w:ind w:hanging="545"/>
              <w:rPr>
                <w:rFonts w:ascii="Times New Roman" w:hAnsi="Times New Roman"/>
                <w:color w:val="17365D" w:themeColor="text2" w:themeShade="BF"/>
              </w:rPr>
            </w:pPr>
            <w:proofErr w:type="spellStart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Монкевич</w:t>
            </w:r>
            <w:proofErr w:type="spellEnd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 Виталий </w:t>
            </w:r>
            <w:proofErr w:type="spellStart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Викентьевич</w:t>
            </w:r>
            <w:proofErr w:type="spellEnd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,</w:t>
            </w: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Президент Русско-Азиатского Союза Промышленников и Предпринимателей (РАСПП)  </w:t>
            </w:r>
          </w:p>
          <w:p w:rsidR="00B1603F" w:rsidRPr="00D74474" w:rsidRDefault="00B1603F" w:rsidP="007E6F43">
            <w:pPr>
              <w:spacing w:after="0"/>
              <w:ind w:left="720"/>
              <w:rPr>
                <w:rFonts w:ascii="Times New Roman" w:hAnsi="Times New Roman"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u w:val="single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  <w:u w:val="single"/>
              </w:rPr>
              <w:t xml:space="preserve">Сессия 1. «Финансы» 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Модератор</w:t>
            </w:r>
            <w:r w:rsidRPr="00B7655A">
              <w:rPr>
                <w:rFonts w:ascii="Times New Roman" w:hAnsi="Times New Roman"/>
                <w:b/>
                <w:color w:val="17365D" w:themeColor="text2" w:themeShade="BF"/>
              </w:rPr>
              <w:t>:</w:t>
            </w: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B7655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г-н  </w:t>
            </w:r>
            <w:proofErr w:type="spellStart"/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Лю</w:t>
            </w:r>
            <w:proofErr w:type="spellEnd"/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Кун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Начальник Финансового управления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Гуандун</w:t>
            </w:r>
            <w:proofErr w:type="spellEnd"/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Выступающие от китайской стороны</w:t>
            </w:r>
            <w:r w:rsidRPr="00B7655A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:</w:t>
            </w:r>
            <w:proofErr w:type="gramEnd"/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:</w:t>
            </w:r>
          </w:p>
          <w:p w:rsidR="00B1603F" w:rsidRPr="00D74474" w:rsidRDefault="00B1603F" w:rsidP="00B1603F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Зампредседателя филиала Китайского народного банка в Гуанчжоу </w:t>
            </w:r>
          </w:p>
          <w:p w:rsidR="00B1603F" w:rsidRPr="00D74474" w:rsidRDefault="00B1603F" w:rsidP="00B1603F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Руководитель международного департамента регионального отделения  Экспортно-импортного банка  Китая (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en-US"/>
              </w:rPr>
              <w:t>The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en-US"/>
              </w:rPr>
              <w:t>Export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-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en-US"/>
              </w:rPr>
              <w:t>Import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en-US"/>
              </w:rPr>
              <w:t>Bank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en-US"/>
              </w:rPr>
              <w:t>of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en-US"/>
              </w:rPr>
              <w:t>China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)</w:t>
            </w:r>
          </w:p>
          <w:p w:rsidR="00B1603F" w:rsidRPr="00D74474" w:rsidRDefault="00B1603F" w:rsidP="00B1603F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Руководитель международного департамента Промышленно-торгового банка Китая (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en-US"/>
              </w:rPr>
              <w:t>Industrial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en-US"/>
              </w:rPr>
              <w:t>and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en-US"/>
              </w:rPr>
              <w:t>Commercial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en-US"/>
              </w:rPr>
              <w:t>Bank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en-US"/>
              </w:rPr>
              <w:t>of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en-US"/>
              </w:rPr>
              <w:t>China</w:t>
            </w: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)</w:t>
            </w:r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lastRenderedPageBreak/>
              <w:t xml:space="preserve">  </w:t>
            </w:r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Вопросы к обсуждению: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B1603F" w:rsidRPr="00D74474" w:rsidRDefault="00B1603F" w:rsidP="00B1603F">
            <w:pPr>
              <w:numPr>
                <w:ilvl w:val="0"/>
                <w:numId w:val="6"/>
              </w:numPr>
              <w:spacing w:after="0"/>
              <w:ind w:hanging="545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>китайские банки  в сотрудничестве с РФ: плюсы и минусы услуг для российского бизнеса;</w:t>
            </w:r>
          </w:p>
          <w:p w:rsidR="00B1603F" w:rsidRPr="00D74474" w:rsidRDefault="00B1603F" w:rsidP="00B1603F">
            <w:pPr>
              <w:numPr>
                <w:ilvl w:val="0"/>
                <w:numId w:val="6"/>
              </w:numPr>
              <w:spacing w:after="0"/>
              <w:ind w:hanging="545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>перспективные направления привлечения китайского капитала в проекты на территории РФ;</w:t>
            </w:r>
          </w:p>
          <w:p w:rsidR="00B1603F" w:rsidRPr="00D74474" w:rsidRDefault="00B1603F" w:rsidP="00B1603F">
            <w:pPr>
              <w:numPr>
                <w:ilvl w:val="0"/>
                <w:numId w:val="6"/>
              </w:numPr>
              <w:spacing w:after="0"/>
              <w:ind w:hanging="545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>страхование экспортных поставок из Китая: выгоды для российского бизнеса;</w:t>
            </w:r>
          </w:p>
          <w:p w:rsidR="00B1603F" w:rsidRPr="00D74474" w:rsidRDefault="00B1603F" w:rsidP="00B1603F">
            <w:pPr>
              <w:numPr>
                <w:ilvl w:val="0"/>
                <w:numId w:val="6"/>
              </w:numPr>
              <w:spacing w:after="0"/>
              <w:ind w:hanging="545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>торговое финансирование внешнеэкономической деятельности (ВЭД). Факторинг ВЭД;</w:t>
            </w:r>
          </w:p>
          <w:p w:rsidR="00B1603F" w:rsidRPr="00D74474" w:rsidRDefault="00B1603F" w:rsidP="00B1603F">
            <w:pPr>
              <w:numPr>
                <w:ilvl w:val="0"/>
                <w:numId w:val="6"/>
              </w:numPr>
              <w:spacing w:after="0"/>
              <w:ind w:hanging="545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>как правильно составить бизнес - проект для китайских инвесторов – ключевые факторы успешного бизнес-плана;</w:t>
            </w:r>
          </w:p>
          <w:p w:rsidR="00B1603F" w:rsidRPr="00D74474" w:rsidRDefault="00B1603F" w:rsidP="00B1603F">
            <w:pPr>
              <w:numPr>
                <w:ilvl w:val="0"/>
                <w:numId w:val="6"/>
              </w:numPr>
              <w:spacing w:after="0"/>
              <w:ind w:hanging="545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современные банковские инструменты поддержки ВЭД: реальные способы оптимизации финансовых потоков клиентов МСБ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>;</w:t>
            </w:r>
          </w:p>
          <w:p w:rsidR="00B1603F" w:rsidRPr="00D74474" w:rsidRDefault="00B1603F" w:rsidP="00B1603F">
            <w:pPr>
              <w:numPr>
                <w:ilvl w:val="0"/>
                <w:numId w:val="6"/>
              </w:numPr>
              <w:spacing w:after="0"/>
              <w:ind w:hanging="545"/>
              <w:rPr>
                <w:rFonts w:ascii="Times New Roman" w:hAnsi="Times New Roman"/>
                <w:color w:val="17365D" w:themeColor="text2" w:themeShade="BF"/>
              </w:rPr>
            </w:pPr>
            <w:proofErr w:type="gramStart"/>
            <w:r w:rsidRPr="00D74474">
              <w:rPr>
                <w:rFonts w:ascii="Times New Roman" w:hAnsi="Times New Roman"/>
                <w:color w:val="17365D" w:themeColor="text2" w:themeShade="BF"/>
                <w:lang w:val="en-US"/>
              </w:rPr>
              <w:t>data</w:t>
            </w:r>
            <w:proofErr w:type="gram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</w:t>
            </w:r>
            <w:r w:rsidRPr="00D74474">
              <w:rPr>
                <w:rFonts w:ascii="Times New Roman" w:hAnsi="Times New Roman"/>
                <w:color w:val="17365D" w:themeColor="text2" w:themeShade="BF"/>
                <w:lang w:val="en-US"/>
              </w:rPr>
              <w:t>protection</w:t>
            </w:r>
            <w:r w:rsidRPr="00D74474">
              <w:rPr>
                <w:rFonts w:ascii="Times New Roman" w:hAnsi="Times New Roman"/>
                <w:color w:val="17365D" w:themeColor="text2" w:themeShade="BF"/>
              </w:rPr>
              <w:t>: защита персональных данных (</w:t>
            </w:r>
            <w:r w:rsidRPr="00D74474">
              <w:rPr>
                <w:rFonts w:ascii="Times New Roman" w:hAnsi="Times New Roman"/>
                <w:color w:val="17365D" w:themeColor="text2" w:themeShade="BF"/>
                <w:lang w:val="en-US"/>
              </w:rPr>
              <w:t>CLS</w:t>
            </w:r>
            <w:r w:rsidRPr="00D74474">
              <w:rPr>
                <w:rFonts w:ascii="Times New Roman" w:hAnsi="Times New Roman"/>
                <w:color w:val="17365D" w:themeColor="text2" w:themeShade="BF"/>
              </w:rPr>
              <w:t>).</w:t>
            </w:r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b/>
                <w:i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К участию приглашены представители </w:t>
            </w:r>
            <w:proofErr w:type="gramStart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топ-менеджмента</w:t>
            </w:r>
            <w:proofErr w:type="gramEnd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 крупнейших банков и инвестиционных фондов провинции </w:t>
            </w:r>
            <w:proofErr w:type="spellStart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, в том числе: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B1603F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  <w:t>Ping An Bank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;</w:t>
            </w:r>
          </w:p>
          <w:p w:rsidR="00B1603F" w:rsidRPr="00D74474" w:rsidRDefault="00B1603F" w:rsidP="00B1603F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  <w:t>Bank of China Guangzhou Development Zone Branch</w:t>
            </w:r>
          </w:p>
          <w:p w:rsidR="00B1603F" w:rsidRPr="00D74474" w:rsidRDefault="00B1603F" w:rsidP="00B1603F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</w:pP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  <w:t>Citic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  <w:t xml:space="preserve"> Securities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;</w:t>
            </w:r>
          </w:p>
          <w:p w:rsidR="00B1603F" w:rsidRPr="00D74474" w:rsidRDefault="00B1603F" w:rsidP="00B1603F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  <w:t>GF Securities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;</w:t>
            </w:r>
          </w:p>
          <w:p w:rsidR="00B1603F" w:rsidRPr="00D74474" w:rsidRDefault="00B1603F" w:rsidP="00B1603F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  <w:t xml:space="preserve">Shenzhen Development Bank, </w:t>
            </w:r>
          </w:p>
          <w:p w:rsidR="00B1603F" w:rsidRPr="00D74474" w:rsidRDefault="00B1603F" w:rsidP="00B1603F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  <w:t xml:space="preserve">Shenzhen City Commercial Bank  </w:t>
            </w:r>
          </w:p>
          <w:p w:rsidR="00B1603F" w:rsidRPr="00D74474" w:rsidRDefault="00B1603F" w:rsidP="00B1603F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  <w:t xml:space="preserve">Ping An Bank </w:t>
            </w:r>
          </w:p>
          <w:p w:rsidR="00B1603F" w:rsidRPr="00D74474" w:rsidRDefault="00B1603F" w:rsidP="00B1603F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страховая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  <w:t xml:space="preserve"> 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компания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  <w:t xml:space="preserve"> Ping An Insurance </w:t>
            </w:r>
          </w:p>
          <w:p w:rsidR="00B1603F" w:rsidRPr="00D74474" w:rsidRDefault="00B1603F" w:rsidP="00B1603F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финансовая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  <w:t xml:space="preserve"> 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компания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  <w:t xml:space="preserve"> CITIC Securities</w:t>
            </w:r>
          </w:p>
          <w:p w:rsidR="00B1603F" w:rsidRPr="00D74474" w:rsidRDefault="00B1603F" w:rsidP="00B1603F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  <w:t>Australia &amp; New Zealand Banking Group Ltd</w:t>
            </w:r>
          </w:p>
          <w:p w:rsidR="00B1603F" w:rsidRPr="00D74474" w:rsidRDefault="00B1603F" w:rsidP="00B1603F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  <w:t>Bank of East Asia Ltd</w:t>
            </w:r>
          </w:p>
          <w:p w:rsidR="00B1603F" w:rsidRPr="00D74474" w:rsidRDefault="00B1603F" w:rsidP="00B1603F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  <w:t>China Investment Bank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i/>
                <w:color w:val="17365D" w:themeColor="text2" w:themeShade="BF"/>
              </w:rPr>
              <w:t>Торжественный совместный обед с китайскими коллегами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u w:val="single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  <w:u w:val="single"/>
              </w:rPr>
              <w:t xml:space="preserve">Сессия 2 </w:t>
            </w:r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u w:val="single"/>
              </w:rPr>
              <w:t xml:space="preserve">«Регионы России - </w:t>
            </w:r>
            <w:proofErr w:type="spellStart"/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u w:val="single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u w:val="single"/>
              </w:rPr>
              <w:t>: потенциал производственного межрегионального  сотрудничества»</w:t>
            </w:r>
          </w:p>
          <w:p w:rsidR="00B1603F" w:rsidRPr="00D74474" w:rsidRDefault="00B1603F" w:rsidP="007E6F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Модератор </w:t>
            </w: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– </w:t>
            </w: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г-н Ян </w:t>
            </w:r>
            <w:proofErr w:type="spellStart"/>
            <w:proofErr w:type="gramStart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Цзянь</w:t>
            </w:r>
            <w:proofErr w:type="spellEnd"/>
            <w:proofErr w:type="gramEnd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 Чу</w:t>
            </w: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, генеральный директор Комиссии по экономике и информатизации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</w:p>
          <w:p w:rsidR="00B1603F" w:rsidRPr="00B7655A" w:rsidRDefault="00B1603F" w:rsidP="007E6F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</w:rPr>
            </w:pPr>
            <w:proofErr w:type="gramStart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Выступающие от китайской стороны</w:t>
            </w:r>
            <w:r w:rsidRPr="00D74474">
              <w:rPr>
                <w:rFonts w:ascii="Times New Roman" w:hAnsi="Times New Roman"/>
                <w:color w:val="17365D" w:themeColor="text2" w:themeShade="BF"/>
              </w:rPr>
              <w:t>:</w:t>
            </w:r>
            <w:proofErr w:type="gramEnd"/>
          </w:p>
          <w:p w:rsidR="00B1603F" w:rsidRPr="00D74474" w:rsidRDefault="00B1603F" w:rsidP="007E6F43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</w:rPr>
            </w:pPr>
          </w:p>
          <w:p w:rsidR="00B1603F" w:rsidRPr="00D74474" w:rsidRDefault="00B1603F" w:rsidP="00B1603F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Вице-Президент Ассоциации промышленников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</w:t>
            </w:r>
          </w:p>
          <w:p w:rsidR="00B1603F" w:rsidRPr="00D74474" w:rsidRDefault="00B1603F" w:rsidP="00B1603F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Заместитель начальника Ассоциация международного сотрудничества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ab/>
            </w:r>
          </w:p>
          <w:p w:rsidR="00B1603F" w:rsidRPr="00D74474" w:rsidRDefault="00B1603F" w:rsidP="00B1603F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>Руководитель</w:t>
            </w:r>
            <w:r w:rsidRPr="00D74474">
              <w:rPr>
                <w:rFonts w:ascii="Times New Roman" w:hAnsi="Times New Roman"/>
                <w:color w:val="17365D" w:themeColor="text2" w:themeShade="BF"/>
              </w:rPr>
              <w:tab/>
              <w:t xml:space="preserve">Центра исследования и развития по технологии и экономике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</w:t>
            </w:r>
          </w:p>
          <w:p w:rsidR="00B1603F" w:rsidRPr="00D74474" w:rsidRDefault="00B1603F" w:rsidP="00B1603F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Руководитель Ассоциации содействия научно-техническому сотрудничеству с РФ и странами СНГ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>;</w:t>
            </w:r>
          </w:p>
          <w:p w:rsidR="00B1603F" w:rsidRPr="00D74474" w:rsidRDefault="00B1603F" w:rsidP="007E6F43">
            <w:pPr>
              <w:spacing w:after="0"/>
              <w:ind w:left="720"/>
              <w:jc w:val="both"/>
              <w:rPr>
                <w:rFonts w:ascii="Times New Roman" w:hAnsi="Times New Roman"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Вопросы к обсуждению:</w:t>
            </w:r>
          </w:p>
          <w:p w:rsidR="00B1603F" w:rsidRPr="00B7655A" w:rsidRDefault="00B1603F" w:rsidP="00B1603F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7655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Производство в России: поиск партнера в провинции </w:t>
            </w:r>
            <w:proofErr w:type="spellStart"/>
            <w:r w:rsidRPr="00B7655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Гуандун</w:t>
            </w:r>
            <w:proofErr w:type="spellEnd"/>
            <w:r w:rsidRPr="00B7655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для создания СП. Основные условия сотрудничества;</w:t>
            </w:r>
          </w:p>
          <w:p w:rsidR="00B1603F" w:rsidRPr="00B7655A" w:rsidRDefault="00B1603F" w:rsidP="00B1603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7655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ОЕМ/</w:t>
            </w:r>
            <w:proofErr w:type="gramStart"/>
            <w:r w:rsidRPr="00B7655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О</w:t>
            </w:r>
            <w:proofErr w:type="gramEnd"/>
            <w:r w:rsidRPr="00B7655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DM производство. Выгоды аутсорсинга в Китае;</w:t>
            </w: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B1603F" w:rsidRPr="00B7655A" w:rsidRDefault="00B1603F" w:rsidP="00B1603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B7655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Специфика производства промышленной продукции в провинции </w:t>
            </w:r>
            <w:proofErr w:type="spellStart"/>
            <w:r w:rsidRPr="00B7655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Гуандун</w:t>
            </w:r>
            <w:proofErr w:type="spellEnd"/>
            <w:r w:rsidRPr="00B7655A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. </w:t>
            </w:r>
          </w:p>
          <w:p w:rsidR="00B1603F" w:rsidRPr="00D74474" w:rsidRDefault="00B1603F" w:rsidP="007E6F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К участию </w:t>
            </w:r>
            <w:proofErr w:type="gramStart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приглашены</w:t>
            </w:r>
            <w:proofErr w:type="gramEnd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:</w:t>
            </w:r>
          </w:p>
          <w:p w:rsidR="00B1603F" w:rsidRPr="00D74474" w:rsidRDefault="00B1603F" w:rsidP="007E6F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/>
              <w:ind w:left="720"/>
              <w:jc w:val="both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Департамент по науке и технике правительства провинции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</w:r>
          </w:p>
          <w:p w:rsidR="00B1603F" w:rsidRPr="00D74474" w:rsidRDefault="00B1603F" w:rsidP="007E6F43">
            <w:pPr>
              <w:spacing w:after="0"/>
              <w:ind w:left="720"/>
              <w:jc w:val="both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Международный технологический союз провинции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; </w:t>
            </w:r>
          </w:p>
          <w:p w:rsidR="00B1603F" w:rsidRPr="00D74474" w:rsidRDefault="00B1603F" w:rsidP="007E6F43">
            <w:pPr>
              <w:spacing w:after="0"/>
              <w:ind w:left="720"/>
              <w:rPr>
                <w:rFonts w:ascii="Times New Roman" w:hAnsi="Times New Roman"/>
                <w:i/>
                <w:color w:val="17365D" w:themeColor="text2" w:themeShade="BF"/>
              </w:rPr>
            </w:pP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Гуандунская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ассоциация по кооперации и развитию частных предприятий;</w:t>
            </w:r>
          </w:p>
          <w:p w:rsidR="00B1603F" w:rsidRPr="00D74474" w:rsidRDefault="00B1603F" w:rsidP="007E6F43">
            <w:pPr>
              <w:spacing w:after="0"/>
              <w:ind w:left="720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Бюро иностранных экспертов Провинции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.</w:t>
            </w:r>
          </w:p>
          <w:p w:rsidR="00B1603F" w:rsidRPr="00D74474" w:rsidRDefault="00B1603F" w:rsidP="007E6F43">
            <w:pPr>
              <w:spacing w:after="0"/>
              <w:ind w:left="720"/>
              <w:rPr>
                <w:rFonts w:ascii="Times New Roman" w:hAnsi="Times New Roman"/>
                <w:i/>
                <w:color w:val="17365D" w:themeColor="text2" w:themeShade="BF"/>
              </w:rPr>
            </w:pP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Шаогуаньский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завод гидравлических деталей 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  <w:t>Начальник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Чэнь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Чжаньчжун</w:t>
            </w:r>
            <w:proofErr w:type="spellEnd"/>
          </w:p>
          <w:p w:rsidR="00B1603F" w:rsidRPr="00D74474" w:rsidRDefault="00B1603F" w:rsidP="007E6F43">
            <w:pPr>
              <w:spacing w:after="0"/>
              <w:ind w:left="720"/>
              <w:rPr>
                <w:rFonts w:ascii="Times New Roman" w:hAnsi="Times New Roman"/>
                <w:i/>
                <w:color w:val="17365D" w:themeColor="text2" w:themeShade="BF"/>
              </w:rPr>
            </w:pP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Шаогуаньская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литейная группа Провинции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  <w:t xml:space="preserve">    Заместитель директора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</w:r>
          </w:p>
          <w:p w:rsidR="00B1603F" w:rsidRPr="00D74474" w:rsidRDefault="00B1603F" w:rsidP="007E6F43">
            <w:pPr>
              <w:spacing w:after="0"/>
              <w:ind w:left="720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Е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Цзяньцзюнь</w:t>
            </w:r>
            <w:proofErr w:type="spellEnd"/>
          </w:p>
          <w:p w:rsidR="00B1603F" w:rsidRPr="00D74474" w:rsidRDefault="00B1603F" w:rsidP="007E6F43">
            <w:pPr>
              <w:spacing w:after="0"/>
              <w:ind w:left="720"/>
              <w:rPr>
                <w:rFonts w:ascii="Times New Roman" w:hAnsi="Times New Roman"/>
                <w:i/>
                <w:color w:val="17365D" w:themeColor="text2" w:themeShade="BF"/>
              </w:rPr>
            </w:pP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Дунгуаньская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компания бытовой продукции "И Ань" Главный инспектор</w:t>
            </w:r>
            <w:proofErr w:type="gram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  <w:t>Л</w:t>
            </w:r>
            <w:proofErr w:type="gram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и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Вэйжун</w:t>
            </w:r>
            <w:proofErr w:type="spellEnd"/>
          </w:p>
          <w:p w:rsidR="00B1603F" w:rsidRPr="00D74474" w:rsidRDefault="00B1603F" w:rsidP="007E6F43">
            <w:pPr>
              <w:spacing w:after="0"/>
              <w:ind w:left="720"/>
              <w:rPr>
                <w:rFonts w:ascii="Times New Roman" w:hAnsi="Times New Roman"/>
                <w:i/>
                <w:color w:val="17365D" w:themeColor="text2" w:themeShade="BF"/>
              </w:rPr>
            </w:pP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Дунгуаньская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группа "Мин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Фэн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" 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  <w:t>Помощник генерального директора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Лю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Цзюнь</w:t>
            </w:r>
            <w:proofErr w:type="spellEnd"/>
          </w:p>
          <w:p w:rsidR="00B1603F" w:rsidRPr="00D74474" w:rsidRDefault="00B1603F" w:rsidP="007E6F43">
            <w:pPr>
              <w:spacing w:after="0"/>
              <w:ind w:left="720"/>
              <w:rPr>
                <w:rFonts w:ascii="Times New Roman" w:hAnsi="Times New Roman"/>
                <w:i/>
                <w:color w:val="17365D" w:themeColor="text2" w:themeShade="BF"/>
              </w:rPr>
            </w:pP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Дунгуаньская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компания по новым материалам "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Бэй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Тэ</w:t>
            </w:r>
            <w:proofErr w:type="gram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Л</w:t>
            </w:r>
            <w:proofErr w:type="gram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и"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  <w:t>Заместитель генерального директора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Цзэн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Цзяньвэй</w:t>
            </w:r>
            <w:proofErr w:type="spellEnd"/>
          </w:p>
          <w:p w:rsidR="00B1603F" w:rsidRPr="00B7655A" w:rsidRDefault="00B1603F" w:rsidP="007E6F43">
            <w:pPr>
              <w:spacing w:after="0"/>
              <w:ind w:left="720"/>
              <w:rPr>
                <w:rFonts w:ascii="Times New Roman" w:hAnsi="Times New Roman"/>
                <w:i/>
                <w:color w:val="17365D" w:themeColor="text2" w:themeShade="BF"/>
              </w:rPr>
            </w:pP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Шаньтоуский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завод оборудования  упаковки "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Хуа</w:t>
            </w:r>
            <w:proofErr w:type="spellEnd"/>
            <w:proofErr w:type="gram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И</w:t>
            </w:r>
            <w:proofErr w:type="gram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н" 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  <w:t xml:space="preserve">Помощник генерального </w:t>
            </w:r>
          </w:p>
          <w:p w:rsidR="00B1603F" w:rsidRPr="00D74474" w:rsidRDefault="00B1603F" w:rsidP="007E6F43">
            <w:pPr>
              <w:spacing w:after="0"/>
              <w:ind w:left="720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директора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Сюй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Цин</w:t>
            </w:r>
          </w:p>
          <w:p w:rsidR="00B1603F" w:rsidRPr="00D74474" w:rsidRDefault="00B1603F" w:rsidP="007E6F43">
            <w:pPr>
              <w:spacing w:after="0"/>
              <w:ind w:left="720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"TCL Группа"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  <w:t>Директор  по трансферу технологиям</w:t>
            </w:r>
            <w:proofErr w:type="gram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  <w:t xml:space="preserve"> Л</w:t>
            </w:r>
            <w:proofErr w:type="gram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и Тин</w:t>
            </w:r>
          </w:p>
          <w:p w:rsidR="00B1603F" w:rsidRPr="00D74474" w:rsidRDefault="00B1603F" w:rsidP="007E6F43">
            <w:pPr>
              <w:spacing w:after="0"/>
              <w:ind w:left="720"/>
              <w:rPr>
                <w:rFonts w:ascii="Times New Roman" w:hAnsi="Times New Roman"/>
                <w:i/>
                <w:color w:val="17365D" w:themeColor="text2" w:themeShade="BF"/>
              </w:rPr>
            </w:pP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Гуандунская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компания по телекоммуникационной технике "Восток" 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</w:r>
          </w:p>
          <w:p w:rsidR="00B1603F" w:rsidRPr="00D74474" w:rsidRDefault="00B1603F" w:rsidP="007E6F43">
            <w:pPr>
              <w:spacing w:after="0"/>
              <w:ind w:left="720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Заместитель генерального директора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  <w:t xml:space="preserve">Ху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Цзюе</w:t>
            </w:r>
            <w:proofErr w:type="spellEnd"/>
          </w:p>
          <w:p w:rsidR="00B1603F" w:rsidRPr="00D74474" w:rsidRDefault="00B1603F" w:rsidP="007E6F43">
            <w:pPr>
              <w:spacing w:after="0"/>
              <w:ind w:left="720"/>
              <w:rPr>
                <w:rFonts w:ascii="Times New Roman" w:hAnsi="Times New Roman"/>
                <w:i/>
                <w:color w:val="17365D" w:themeColor="text2" w:themeShade="BF"/>
              </w:rPr>
            </w:pP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Гуандунская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научно-техническая компания "Да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Хуа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Жэнь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Шен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"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</w:r>
          </w:p>
          <w:p w:rsidR="00B1603F" w:rsidRPr="00D74474" w:rsidRDefault="00B1603F" w:rsidP="007E6F43">
            <w:pPr>
              <w:spacing w:after="0"/>
              <w:ind w:left="720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Генеральный директор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Лю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Цзилэй</w:t>
            </w:r>
            <w:proofErr w:type="spellEnd"/>
          </w:p>
          <w:p w:rsidR="00B1603F" w:rsidRPr="00D74474" w:rsidRDefault="00B1603F" w:rsidP="007E6F43">
            <w:pPr>
              <w:spacing w:after="0"/>
              <w:ind w:left="720"/>
              <w:rPr>
                <w:rFonts w:ascii="Times New Roman" w:hAnsi="Times New Roman"/>
                <w:color w:val="17365D" w:themeColor="text2" w:themeShade="BF"/>
              </w:rPr>
            </w:pP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Гуандунская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компания по энергетическому оборудованию "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Шао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Пэй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" 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  <w:t>Генеральный директор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ab/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Чэнь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Чуаньхуа</w:t>
            </w:r>
            <w:proofErr w:type="spellEnd"/>
          </w:p>
          <w:p w:rsidR="00B1603F" w:rsidRPr="00D74474" w:rsidRDefault="00B1603F" w:rsidP="007E6F43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B1603F" w:rsidRPr="00D74474" w:rsidRDefault="00B1603F" w:rsidP="007E6F43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Двусторонние В2В2G встречи российской и китайской части делегации</w:t>
            </w:r>
          </w:p>
          <w:p w:rsidR="00B1603F" w:rsidRPr="00D74474" w:rsidRDefault="00B1603F" w:rsidP="007E6F43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Сессия бизнес общения «один на один» делегатов российской и китайской части </w:t>
            </w:r>
            <w:proofErr w:type="spellStart"/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Road</w:t>
            </w:r>
            <w:proofErr w:type="spellEnd"/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Show</w:t>
            </w:r>
            <w:proofErr w:type="spellEnd"/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в рамках специально отведенного бизнес формата</w:t>
            </w:r>
          </w:p>
          <w:p w:rsidR="00B1603F" w:rsidRPr="00D74474" w:rsidRDefault="00B1603F" w:rsidP="007E6F43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B1603F" w:rsidRPr="00D74474" w:rsidRDefault="00B1603F" w:rsidP="007E6F43">
            <w:pPr>
              <w:tabs>
                <w:tab w:val="left" w:pos="4860"/>
              </w:tabs>
              <w:spacing w:after="0" w:line="36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Торжественный ужин </w:t>
            </w:r>
          </w:p>
          <w:p w:rsidR="00B1603F" w:rsidRPr="00D74474" w:rsidRDefault="00B1603F" w:rsidP="007E6F43">
            <w:pPr>
              <w:spacing w:after="0" w:line="36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Трансфер в Отель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</w:p>
        </w:tc>
      </w:tr>
      <w:tr w:rsidR="00B1603F" w:rsidRPr="00D74474" w:rsidTr="007E6F43">
        <w:trPr>
          <w:trHeight w:val="143"/>
        </w:trPr>
        <w:tc>
          <w:tcPr>
            <w:tcW w:w="11023" w:type="dxa"/>
            <w:gridSpan w:val="2"/>
            <w:tcBorders>
              <w:top w:val="threeDEngrave" w:sz="12" w:space="0" w:color="auto"/>
              <w:left w:val="threeDEngrave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/>
          </w:tcPr>
          <w:p w:rsidR="00B1603F" w:rsidRPr="00D74474" w:rsidRDefault="00B1603F" w:rsidP="007E6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lastRenderedPageBreak/>
              <w:t>15.04.2015 г. - Четверг</w:t>
            </w:r>
          </w:p>
        </w:tc>
      </w:tr>
      <w:tr w:rsidR="00B1603F" w:rsidRPr="00D74474" w:rsidTr="007E6F43">
        <w:trPr>
          <w:trHeight w:val="3201"/>
        </w:trPr>
        <w:tc>
          <w:tcPr>
            <w:tcW w:w="1526" w:type="dxa"/>
            <w:tcBorders>
              <w:top w:val="nil"/>
              <w:bottom w:val="nil"/>
              <w:right w:val="single" w:sz="12" w:space="0" w:color="000000"/>
            </w:tcBorders>
            <w:shd w:val="clear" w:color="auto" w:fill="F2F2F2"/>
          </w:tcPr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b/>
                <w:bCs/>
                <w:iCs/>
                <w:color w:val="17365D" w:themeColor="text2" w:themeShade="BF"/>
                <w:lang w:val="fr-FR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 xml:space="preserve">07:00 – 08:30 </w:t>
            </w:r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08</w:t>
            </w: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  <w:lang w:val="fr-FR"/>
              </w:rPr>
              <w:t>:</w:t>
            </w: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3</w:t>
            </w: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  <w:lang w:val="fr-FR"/>
              </w:rPr>
              <w:t>0</w:t>
            </w: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 xml:space="preserve"> –</w:t>
            </w: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  <w:lang w:val="fr-FR"/>
              </w:rPr>
              <w:t xml:space="preserve"> </w:t>
            </w: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09</w:t>
            </w: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  <w:lang w:val="fr-FR"/>
              </w:rPr>
              <w:t>:</w:t>
            </w: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30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  <w:sz w:val="24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09:30 – 12:00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12:30 – 14:00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14:30 -  18:00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36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18:00</w:t>
            </w:r>
          </w:p>
          <w:p w:rsidR="00B1603F" w:rsidRPr="00D74474" w:rsidRDefault="00B1603F" w:rsidP="007E6F43">
            <w:pPr>
              <w:spacing w:after="0" w:line="36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19:00</w:t>
            </w:r>
          </w:p>
        </w:tc>
        <w:tc>
          <w:tcPr>
            <w:tcW w:w="9497" w:type="dxa"/>
            <w:tcBorders>
              <w:top w:val="nil"/>
              <w:left w:val="single" w:sz="12" w:space="0" w:color="000000"/>
              <w:bottom w:val="nil"/>
            </w:tcBorders>
            <w:shd w:val="clear" w:color="auto" w:fill="FFFFFF"/>
          </w:tcPr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Завтрак в Отеле</w:t>
            </w:r>
          </w:p>
          <w:p w:rsidR="00B1603F" w:rsidRPr="00D74474" w:rsidRDefault="00B1603F" w:rsidP="007E6F43">
            <w:pPr>
              <w:spacing w:after="0"/>
              <w:jc w:val="both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B7655A">
              <w:rPr>
                <w:rFonts w:ascii="Times New Roman" w:hAnsi="Times New Roman"/>
                <w:color w:val="17365D" w:themeColor="text2" w:themeShade="BF"/>
              </w:rPr>
              <w:t xml:space="preserve">Трансфер </w:t>
            </w: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Торгово-промышленный союз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i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u w:val="single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  <w:u w:val="single"/>
              </w:rPr>
              <w:t>Сессия 3. «Торговля. Торговые сети»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Модератор</w:t>
            </w:r>
            <w:r w:rsidRPr="00B7655A">
              <w:rPr>
                <w:rFonts w:ascii="Times New Roman" w:hAnsi="Times New Roman"/>
                <w:b/>
                <w:color w:val="17365D" w:themeColor="text2" w:themeShade="BF"/>
              </w:rPr>
              <w:t>:</w:t>
            </w: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   </w:t>
            </w: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Заместитель начальника Управления промышленности и торговли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proofErr w:type="gramStart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Выступающие от китайской стороны</w:t>
            </w:r>
            <w:proofErr w:type="gramEnd"/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B1603F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Се </w:t>
            </w:r>
            <w:proofErr w:type="spellStart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Юесинь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ab/>
              <w:t xml:space="preserve">- Начальник Сельскохозяйственного управления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>;</w:t>
            </w:r>
          </w:p>
          <w:p w:rsidR="00B1603F" w:rsidRPr="00D74474" w:rsidRDefault="00B1603F" w:rsidP="00B1603F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Ли Цзяньхуа</w:t>
            </w:r>
            <w:r w:rsidRPr="00D74474">
              <w:rPr>
                <w:rFonts w:ascii="Times New Roman" w:hAnsi="Times New Roman"/>
                <w:color w:val="17365D" w:themeColor="text2" w:themeShade="BF"/>
              </w:rPr>
              <w:tab/>
              <w:t>- Президент Корпорации "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Вэйхуа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"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(производство и экспорт риса, овощей, фруктов);</w:t>
            </w:r>
          </w:p>
          <w:p w:rsidR="00B1603F" w:rsidRPr="00D74474" w:rsidRDefault="00B1603F" w:rsidP="00B1603F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17365D" w:themeColor="text2" w:themeShade="BF"/>
              </w:rPr>
            </w:pPr>
            <w:proofErr w:type="spellStart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Чэнь</w:t>
            </w:r>
            <w:proofErr w:type="spellEnd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 Дань</w:t>
            </w:r>
            <w:r w:rsidRPr="00D74474">
              <w:rPr>
                <w:rFonts w:ascii="Times New Roman" w:hAnsi="Times New Roman"/>
                <w:color w:val="17365D" w:themeColor="text2" w:themeShade="BF"/>
              </w:rPr>
              <w:tab/>
              <w:t>- Президент Корпорации "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Хэнсин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"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(производство и экспорт морепродуктов);</w:t>
            </w:r>
          </w:p>
          <w:p w:rsidR="00B1603F" w:rsidRPr="00D74474" w:rsidRDefault="00B1603F" w:rsidP="00B1603F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17365D" w:themeColor="text2" w:themeShade="BF"/>
              </w:rPr>
            </w:pPr>
            <w:proofErr w:type="spellStart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Пэн</w:t>
            </w:r>
            <w:proofErr w:type="spellEnd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 Кан</w:t>
            </w:r>
            <w:proofErr w:type="gramStart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 И</w:t>
            </w:r>
            <w:proofErr w:type="gramEnd"/>
            <w:r w:rsidRPr="00D74474">
              <w:rPr>
                <w:rFonts w:ascii="Times New Roman" w:hAnsi="Times New Roman"/>
                <w:color w:val="17365D" w:themeColor="text2" w:themeShade="BF"/>
              </w:rPr>
              <w:tab/>
              <w:t>- Президент Компании "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Кэлия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"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(производство и экспорт сельскохозяйственных машин).</w:t>
            </w:r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Вопросы к обсуждению: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B1603F">
            <w:pPr>
              <w:numPr>
                <w:ilvl w:val="0"/>
                <w:numId w:val="1"/>
              </w:numPr>
              <w:spacing w:after="0"/>
              <w:ind w:left="34" w:firstLine="141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работа с российскими торговыми представителями  - взгляд из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. Менталитет, подводные камни в переговорах, примеры успешной практики заключения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российско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– китайских  торговых сделок в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>;</w:t>
            </w:r>
          </w:p>
          <w:p w:rsidR="00B1603F" w:rsidRPr="00D74474" w:rsidRDefault="00B1603F" w:rsidP="00B1603F">
            <w:pPr>
              <w:numPr>
                <w:ilvl w:val="0"/>
                <w:numId w:val="1"/>
              </w:numPr>
              <w:spacing w:after="0"/>
              <w:ind w:left="34" w:firstLine="141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типичные деловые ошибки российских предпринимателей  в торговле с провинцией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>. Как их избежать?</w:t>
            </w:r>
          </w:p>
          <w:p w:rsidR="00B1603F" w:rsidRPr="00D74474" w:rsidRDefault="00B1603F" w:rsidP="00B1603F">
            <w:pPr>
              <w:numPr>
                <w:ilvl w:val="0"/>
                <w:numId w:val="1"/>
              </w:numPr>
              <w:spacing w:after="0"/>
              <w:ind w:left="34" w:firstLine="141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>торговые сети. Особенности вывода продукции из России в торговые сети КНР;</w:t>
            </w:r>
          </w:p>
          <w:p w:rsidR="00B1603F" w:rsidRPr="00D74474" w:rsidRDefault="00B1603F" w:rsidP="00B1603F">
            <w:pPr>
              <w:numPr>
                <w:ilvl w:val="0"/>
                <w:numId w:val="1"/>
              </w:numPr>
              <w:spacing w:after="0"/>
              <w:ind w:left="34" w:firstLine="141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>особенности сотрудничества России и КНР в области сельского хозяйства, сельскохозяйственной продукции и продуктов питания;</w:t>
            </w:r>
          </w:p>
          <w:p w:rsidR="00B1603F" w:rsidRPr="00D74474" w:rsidRDefault="00B1603F" w:rsidP="00B1603F">
            <w:pPr>
              <w:numPr>
                <w:ilvl w:val="0"/>
                <w:numId w:val="1"/>
              </w:numPr>
              <w:spacing w:after="0"/>
              <w:ind w:left="34" w:firstLine="141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потенциал экспорта провинции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Гуандун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в Россию.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6"/>
                <w:szCs w:val="16"/>
              </w:rPr>
            </w:pP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К участию </w:t>
            </w:r>
            <w:proofErr w:type="gramStart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приглашены</w:t>
            </w:r>
            <w:proofErr w:type="gramEnd"/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: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B1603F">
            <w:pPr>
              <w:numPr>
                <w:ilvl w:val="0"/>
                <w:numId w:val="3"/>
              </w:numPr>
              <w:spacing w:after="0"/>
              <w:ind w:hanging="545"/>
              <w:rPr>
                <w:rFonts w:ascii="Times New Roman" w:hAnsi="Times New Roman"/>
                <w:color w:val="17365D" w:themeColor="text2" w:themeShade="BF"/>
              </w:rPr>
            </w:pP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Гуанчжоуская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торгово-промышленная компания "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Гао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Ши" </w:t>
            </w:r>
            <w:r w:rsidRPr="00D74474">
              <w:rPr>
                <w:rFonts w:ascii="Times New Roman" w:hAnsi="Times New Roman"/>
                <w:color w:val="17365D" w:themeColor="text2" w:themeShade="BF"/>
              </w:rPr>
              <w:tab/>
            </w:r>
          </w:p>
          <w:p w:rsidR="00B1603F" w:rsidRPr="00D74474" w:rsidRDefault="00B1603F" w:rsidP="00B1603F">
            <w:pPr>
              <w:numPr>
                <w:ilvl w:val="0"/>
                <w:numId w:val="3"/>
              </w:numPr>
              <w:spacing w:after="0"/>
              <w:ind w:hanging="545"/>
              <w:rPr>
                <w:rFonts w:ascii="Times New Roman" w:hAnsi="Times New Roman"/>
                <w:color w:val="17365D" w:themeColor="text2" w:themeShade="BF"/>
              </w:rPr>
            </w:pP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Гуанчжоуская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электронная Торгово-промышленная Компания "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Тянь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Цюй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" </w:t>
            </w:r>
          </w:p>
          <w:p w:rsidR="00B1603F" w:rsidRPr="00D74474" w:rsidRDefault="00B1603F" w:rsidP="00B1603F">
            <w:pPr>
              <w:numPr>
                <w:ilvl w:val="0"/>
                <w:numId w:val="3"/>
              </w:numPr>
              <w:spacing w:after="0"/>
              <w:ind w:hanging="545"/>
              <w:rPr>
                <w:rFonts w:ascii="Times New Roman" w:hAnsi="Times New Roman"/>
                <w:color w:val="17365D" w:themeColor="text2" w:themeShade="BF"/>
              </w:rPr>
            </w:pPr>
            <w:r w:rsidRPr="00B7655A">
              <w:rPr>
                <w:rFonts w:ascii="Times New Roman" w:hAnsi="Times New Roman"/>
                <w:color w:val="17365D" w:themeColor="text2" w:themeShade="BF"/>
              </w:rPr>
              <w:t>Т</w:t>
            </w: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орговая сеть 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Rainbow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</w:t>
            </w:r>
          </w:p>
          <w:p w:rsidR="00B1603F" w:rsidRPr="00D74474" w:rsidRDefault="00B1603F" w:rsidP="00B1603F">
            <w:pPr>
              <w:numPr>
                <w:ilvl w:val="0"/>
                <w:numId w:val="3"/>
              </w:numPr>
              <w:spacing w:after="0"/>
              <w:ind w:hanging="545"/>
              <w:rPr>
                <w:rFonts w:ascii="Times New Roman" w:hAnsi="Times New Roman"/>
                <w:color w:val="17365D" w:themeColor="text2" w:themeShade="BF"/>
              </w:rPr>
            </w:pPr>
            <w:r w:rsidRPr="00B7655A">
              <w:rPr>
                <w:rFonts w:ascii="Times New Roman" w:hAnsi="Times New Roman"/>
                <w:color w:val="17365D" w:themeColor="text2" w:themeShade="BF"/>
              </w:rPr>
              <w:t>Т</w:t>
            </w: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орговая сеть 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Maoye</w:t>
            </w:r>
            <w:proofErr w:type="spellEnd"/>
          </w:p>
          <w:p w:rsidR="00B1603F" w:rsidRPr="00D74474" w:rsidRDefault="00B1603F" w:rsidP="00B1603F">
            <w:pPr>
              <w:numPr>
                <w:ilvl w:val="0"/>
                <w:numId w:val="3"/>
              </w:numPr>
              <w:spacing w:after="0"/>
              <w:ind w:hanging="545"/>
              <w:rPr>
                <w:rFonts w:ascii="Times New Roman" w:hAnsi="Times New Roman"/>
                <w:color w:val="17365D" w:themeColor="text2" w:themeShade="BF"/>
              </w:rPr>
            </w:pPr>
            <w:r w:rsidRPr="00B7655A">
              <w:rPr>
                <w:rFonts w:ascii="Times New Roman" w:hAnsi="Times New Roman"/>
                <w:color w:val="17365D" w:themeColor="text2" w:themeShade="BF"/>
              </w:rPr>
              <w:t>Т</w:t>
            </w: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орговая сеть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Tea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World</w:t>
            </w:r>
            <w:proofErr w:type="spellEnd"/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 xml:space="preserve">Подведение итогов круглого стола. </w:t>
            </w: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D74474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>Обед</w:t>
            </w:r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Посещение Кантонской ярмарки</w:t>
            </w:r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color w:val="17365D" w:themeColor="text2" w:themeShade="BF"/>
                <w:lang w:val="en-US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>Место</w:t>
            </w:r>
            <w:r w:rsidRPr="00D74474">
              <w:rPr>
                <w:rFonts w:ascii="Times New Roman" w:hAnsi="Times New Roman"/>
                <w:color w:val="17365D" w:themeColor="text2" w:themeShade="BF"/>
                <w:lang w:val="en-US"/>
              </w:rPr>
              <w:t>: China import and export fair, Guangzhou</w:t>
            </w:r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color w:val="17365D" w:themeColor="text2" w:themeShade="BF"/>
                <w:lang w:val="en-US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>Кантонская ярмарка в Гуанчжоу проходит два раза в год. На самой громадной китайской ярмарке бизнесмены могут найти партнеров и пообщаться напрямую с представителями производителей и различных поставщиков. Предприниматели едут со всех частей света, чтобы увидеть новейшие достижения разных индустрий, набрать образцов и купить традиционные товары импортной и экспортной торговли.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</w:rPr>
            </w:pPr>
            <w:proofErr w:type="gramStart"/>
            <w:r w:rsidRPr="00D74474">
              <w:rPr>
                <w:rFonts w:ascii="Times New Roman" w:hAnsi="Times New Roman"/>
                <w:color w:val="17365D" w:themeColor="text2" w:themeShade="BF"/>
              </w:rPr>
              <w:lastRenderedPageBreak/>
              <w:t>с</w:t>
            </w:r>
            <w:proofErr w:type="gramEnd"/>
            <w:r w:rsidRPr="00D74474">
              <w:rPr>
                <w:rFonts w:ascii="Times New Roman" w:hAnsi="Times New Roman"/>
                <w:color w:val="17365D" w:themeColor="text2" w:themeShade="BF"/>
              </w:rPr>
              <w:t>писок категорий выставки: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</w:rPr>
            </w:pPr>
          </w:p>
          <w:p w:rsidR="00B1603F" w:rsidRPr="00D74474" w:rsidRDefault="00B1603F" w:rsidP="00B1603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>электроника (аудио-видео, компьютеры, мобильные устройства, зарядные устройства);</w:t>
            </w:r>
          </w:p>
          <w:p w:rsidR="00B1603F" w:rsidRPr="00D74474" w:rsidRDefault="00B1603F" w:rsidP="00B1603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>осветительные устройства (осветительные системы, лампы, системы для монтажа электрооборудования);</w:t>
            </w:r>
          </w:p>
          <w:p w:rsidR="00B1603F" w:rsidRPr="00D74474" w:rsidRDefault="00B1603F" w:rsidP="00B1603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>строительные материалы (отделочные материалы, оборудование для кухни);</w:t>
            </w:r>
          </w:p>
          <w:p w:rsidR="00B1603F" w:rsidRPr="00D74474" w:rsidRDefault="00B1603F" w:rsidP="00B1603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>химическая продукция (неорганическая химия, органическая химия, удобрения, краски, пластик, изделия из резины);</w:t>
            </w:r>
          </w:p>
          <w:p w:rsidR="00B1603F" w:rsidRPr="00D74474" w:rsidRDefault="00B1603F" w:rsidP="00B1603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17365D" w:themeColor="text2" w:themeShade="BF"/>
              </w:rPr>
            </w:pPr>
            <w:proofErr w:type="gramStart"/>
            <w:r w:rsidRPr="00D74474">
              <w:rPr>
                <w:rFonts w:ascii="Times New Roman" w:hAnsi="Times New Roman"/>
                <w:color w:val="17365D" w:themeColor="text2" w:themeShade="BF"/>
              </w:rPr>
              <w:t>машиностроение (генераторы, электродвигатели, оборудование для производственных линий, печатающие аппараты, сварочные, насосы, строительная техника);</w:t>
            </w:r>
            <w:proofErr w:type="gramEnd"/>
          </w:p>
          <w:p w:rsidR="00B1603F" w:rsidRPr="00D74474" w:rsidRDefault="00B1603F" w:rsidP="00B1603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>альтернативная энергетика (нагреватели, солнечные батареи</w:t>
            </w:r>
            <w:proofErr w:type="gramStart"/>
            <w:r w:rsidRPr="00D74474">
              <w:rPr>
                <w:rFonts w:ascii="Times New Roman" w:hAnsi="Times New Roman"/>
                <w:color w:val="17365D" w:themeColor="text2" w:themeShade="BF"/>
              </w:rPr>
              <w:t>.</w:t>
            </w:r>
            <w:proofErr w:type="gramEnd"/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 </w:t>
            </w:r>
            <w:proofErr w:type="spellStart"/>
            <w:proofErr w:type="gramStart"/>
            <w:r w:rsidRPr="00D74474">
              <w:rPr>
                <w:rFonts w:ascii="Times New Roman" w:hAnsi="Times New Roman"/>
                <w:color w:val="17365D" w:themeColor="text2" w:themeShade="BF"/>
              </w:rPr>
              <w:t>в</w:t>
            </w:r>
            <w:proofErr w:type="gramEnd"/>
            <w:r w:rsidRPr="00D74474">
              <w:rPr>
                <w:rFonts w:ascii="Times New Roman" w:hAnsi="Times New Roman"/>
                <w:color w:val="17365D" w:themeColor="text2" w:themeShade="BF"/>
              </w:rPr>
              <w:t>етрогенераторы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>);</w:t>
            </w:r>
          </w:p>
          <w:p w:rsidR="00B1603F" w:rsidRPr="00D74474" w:rsidRDefault="00B1603F" w:rsidP="00B1603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 xml:space="preserve">транспортные средства (велосипеды, </w:t>
            </w:r>
            <w:proofErr w:type="spellStart"/>
            <w:r w:rsidRPr="00D74474">
              <w:rPr>
                <w:rFonts w:ascii="Times New Roman" w:hAnsi="Times New Roman"/>
                <w:color w:val="17365D" w:themeColor="text2" w:themeShade="BF"/>
              </w:rPr>
              <w:t>электровелосипеды</w:t>
            </w:r>
            <w:proofErr w:type="spellEnd"/>
            <w:r w:rsidRPr="00D74474">
              <w:rPr>
                <w:rFonts w:ascii="Times New Roman" w:hAnsi="Times New Roman"/>
                <w:color w:val="17365D" w:themeColor="text2" w:themeShade="BF"/>
              </w:rPr>
              <w:t>, авто, мотоциклы, колеса, комплектующие).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36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Трансфер в Отель</w:t>
            </w:r>
          </w:p>
          <w:p w:rsidR="00B1603F" w:rsidRPr="00D74474" w:rsidRDefault="00B1603F" w:rsidP="007E6F43">
            <w:pPr>
              <w:spacing w:after="0" w:line="36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Ужин</w:t>
            </w:r>
          </w:p>
        </w:tc>
      </w:tr>
      <w:tr w:rsidR="00B1603F" w:rsidRPr="00D74474" w:rsidTr="007E6F43">
        <w:trPr>
          <w:trHeight w:val="253"/>
        </w:trPr>
        <w:tc>
          <w:tcPr>
            <w:tcW w:w="11023" w:type="dxa"/>
            <w:gridSpan w:val="2"/>
            <w:tcBorders>
              <w:top w:val="threeDEngrave" w:sz="12" w:space="0" w:color="auto"/>
              <w:left w:val="threeDEngrave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/>
          </w:tcPr>
          <w:p w:rsidR="00B1603F" w:rsidRPr="00D74474" w:rsidRDefault="00B1603F" w:rsidP="007E6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lastRenderedPageBreak/>
              <w:t>16.10.2015 г. - Пятница</w:t>
            </w:r>
          </w:p>
        </w:tc>
      </w:tr>
      <w:tr w:rsidR="00B1603F" w:rsidRPr="00D74474" w:rsidTr="007E6F43">
        <w:trPr>
          <w:trHeight w:val="1500"/>
        </w:trPr>
        <w:tc>
          <w:tcPr>
            <w:tcW w:w="1526" w:type="dxa"/>
            <w:tcBorders>
              <w:top w:val="threeDEmboss" w:sz="12" w:space="0" w:color="auto"/>
              <w:bottom w:val="nil"/>
              <w:right w:val="single" w:sz="12" w:space="0" w:color="000000"/>
            </w:tcBorders>
            <w:shd w:val="clear" w:color="auto" w:fill="F2F2F2"/>
          </w:tcPr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07:00 – 09:00</w:t>
            </w:r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09:30 – 10:00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10:00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17:30</w:t>
            </w:r>
          </w:p>
        </w:tc>
        <w:tc>
          <w:tcPr>
            <w:tcW w:w="9497" w:type="dxa"/>
            <w:tcBorders>
              <w:top w:val="threeDEmboss" w:sz="12" w:space="0" w:color="auto"/>
              <w:left w:val="single" w:sz="12" w:space="0" w:color="000000"/>
              <w:bottom w:val="nil"/>
            </w:tcBorders>
            <w:shd w:val="clear" w:color="auto" w:fill="FFFFFF"/>
          </w:tcPr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lang w:val="en-US"/>
              </w:rPr>
            </w:pPr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Завтрак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  <w:t xml:space="preserve"> 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в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  <w:lang w:val="en-US"/>
              </w:rPr>
              <w:t xml:space="preserve"> </w:t>
            </w: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Отеле</w:t>
            </w:r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color w:val="17365D" w:themeColor="text2" w:themeShade="BF"/>
                <w:lang w:val="en-US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>Трансфер</w:t>
            </w:r>
            <w:r w:rsidRPr="00D74474">
              <w:rPr>
                <w:rFonts w:ascii="Times New Roman" w:hAnsi="Times New Roman"/>
                <w:color w:val="17365D" w:themeColor="text2" w:themeShade="BF"/>
                <w:lang w:val="en-US"/>
              </w:rPr>
              <w:t>: China import and export fair, Guangzhou</w:t>
            </w:r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color w:val="17365D" w:themeColor="text2" w:themeShade="BF"/>
              </w:rPr>
              <w:t>Посещение Кантонской ярмарки</w:t>
            </w:r>
          </w:p>
          <w:p w:rsidR="00B1603F" w:rsidRPr="00D74474" w:rsidRDefault="00B1603F" w:rsidP="007E6F43">
            <w:pPr>
              <w:spacing w:after="0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Трансфер отель</w:t>
            </w:r>
          </w:p>
        </w:tc>
      </w:tr>
      <w:tr w:rsidR="00B1603F" w:rsidRPr="00D74474" w:rsidTr="007E6F43">
        <w:trPr>
          <w:trHeight w:val="253"/>
        </w:trPr>
        <w:tc>
          <w:tcPr>
            <w:tcW w:w="11023" w:type="dxa"/>
            <w:gridSpan w:val="2"/>
            <w:tcBorders>
              <w:top w:val="threeDEngrave" w:sz="12" w:space="0" w:color="auto"/>
              <w:left w:val="threeDEngrave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/>
          </w:tcPr>
          <w:p w:rsidR="00B1603F" w:rsidRPr="00D74474" w:rsidRDefault="00B1603F" w:rsidP="007E6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17.10.2015 г. - Суббота</w:t>
            </w:r>
          </w:p>
        </w:tc>
      </w:tr>
      <w:tr w:rsidR="00B1603F" w:rsidRPr="00D74474" w:rsidTr="007E6F43">
        <w:trPr>
          <w:trHeight w:val="1500"/>
        </w:trPr>
        <w:tc>
          <w:tcPr>
            <w:tcW w:w="1526" w:type="dxa"/>
            <w:tcBorders>
              <w:top w:val="threeDEmboss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2F2F2"/>
          </w:tcPr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07:00 – 08:00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08:00 – 09.00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bCs/>
                <w:iCs/>
                <w:color w:val="17365D" w:themeColor="text2" w:themeShade="BF"/>
              </w:rPr>
              <w:t>11:10</w:t>
            </w:r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b/>
                <w:color w:val="17365D" w:themeColor="text2" w:themeShade="BF"/>
              </w:rPr>
              <w:t>16:35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</w:rPr>
            </w:pPr>
          </w:p>
        </w:tc>
        <w:tc>
          <w:tcPr>
            <w:tcW w:w="9497" w:type="dxa"/>
            <w:tcBorders>
              <w:top w:val="threeDEmboss" w:sz="12" w:space="0" w:color="auto"/>
              <w:left w:val="single" w:sz="12" w:space="0" w:color="000000"/>
              <w:bottom w:val="single" w:sz="4" w:space="0" w:color="auto"/>
            </w:tcBorders>
            <w:shd w:val="clear" w:color="auto" w:fill="FFFFFF"/>
          </w:tcPr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</w:rPr>
            </w:pP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Завтрак в Отеле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Трансфер: Отель  - Аэропорт. Регистрация 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Вылет из аэропорта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Байюнь</w:t>
            </w:r>
            <w:proofErr w:type="spell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 xml:space="preserve">  </w:t>
            </w:r>
            <w:proofErr w:type="spell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г</w:t>
            </w:r>
            <w:proofErr w:type="gramStart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.Г</w:t>
            </w:r>
            <w:proofErr w:type="gramEnd"/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уанчжоу</w:t>
            </w:r>
            <w:proofErr w:type="spellEnd"/>
          </w:p>
          <w:p w:rsidR="00B1603F" w:rsidRPr="00B7655A" w:rsidRDefault="00B1603F" w:rsidP="007E6F4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  <w:r w:rsidRPr="00D74474">
              <w:rPr>
                <w:rFonts w:ascii="Times New Roman" w:hAnsi="Times New Roman"/>
                <w:i/>
                <w:color w:val="17365D" w:themeColor="text2" w:themeShade="BF"/>
              </w:rPr>
              <w:t>Прибытие в г. Москву - Аэропорт «Шереметьево»</w:t>
            </w:r>
          </w:p>
          <w:p w:rsidR="00B1603F" w:rsidRPr="00D74474" w:rsidRDefault="00B1603F" w:rsidP="007E6F4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</w:rPr>
            </w:pPr>
          </w:p>
        </w:tc>
      </w:tr>
    </w:tbl>
    <w:p w:rsidR="00B1603F" w:rsidRPr="00D74474" w:rsidRDefault="00B1603F" w:rsidP="00B1603F">
      <w:pPr>
        <w:spacing w:after="0" w:line="240" w:lineRule="auto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b/>
          <w:color w:val="17365D" w:themeColor="text2" w:themeShade="BF"/>
          <w:sz w:val="26"/>
          <w:szCs w:val="26"/>
        </w:rPr>
      </w:pP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color w:val="17365D" w:themeColor="text2" w:themeShade="BF"/>
          <w:sz w:val="26"/>
          <w:szCs w:val="26"/>
        </w:rPr>
      </w:pPr>
      <w:r w:rsidRPr="00D74474">
        <w:rPr>
          <w:rFonts w:ascii="Times New Roman" w:hAnsi="Times New Roman"/>
          <w:b/>
          <w:color w:val="17365D" w:themeColor="text2" w:themeShade="BF"/>
          <w:sz w:val="26"/>
          <w:szCs w:val="26"/>
        </w:rPr>
        <w:t xml:space="preserve">На Деловой Форум приглашены крупнейшие организации провинции </w:t>
      </w:r>
      <w:proofErr w:type="spellStart"/>
      <w:r w:rsidRPr="00D74474">
        <w:rPr>
          <w:rFonts w:ascii="Times New Roman" w:hAnsi="Times New Roman"/>
          <w:b/>
          <w:color w:val="17365D" w:themeColor="text2" w:themeShade="BF"/>
          <w:sz w:val="26"/>
          <w:szCs w:val="26"/>
        </w:rPr>
        <w:t>Гуандун</w:t>
      </w:r>
      <w:proofErr w:type="spellEnd"/>
      <w:r w:rsidRPr="00D74474">
        <w:rPr>
          <w:rFonts w:ascii="Times New Roman" w:hAnsi="Times New Roman"/>
          <w:b/>
          <w:color w:val="17365D" w:themeColor="text2" w:themeShade="BF"/>
          <w:sz w:val="26"/>
          <w:szCs w:val="26"/>
        </w:rPr>
        <w:t>:</w:t>
      </w: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b/>
          <w:color w:val="17365D" w:themeColor="text2" w:themeShade="BF"/>
        </w:rPr>
      </w:pPr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</w:rPr>
        <w:t xml:space="preserve">Ассоциация по содействию в экономике и инвестировании провинции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Гуандун</w:t>
      </w:r>
      <w:proofErr w:type="spellEnd"/>
      <w:r w:rsidRPr="00D74474">
        <w:rPr>
          <w:rFonts w:ascii="Times New Roman" w:hAnsi="Times New Roman"/>
          <w:color w:val="17365D" w:themeColor="text2" w:themeShade="BF"/>
        </w:rPr>
        <w:t>.</w:t>
      </w:r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</w:rPr>
        <w:t xml:space="preserve">Ассоциация международного сотрудничества провинции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Гуандун</w:t>
      </w:r>
      <w:proofErr w:type="spellEnd"/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proofErr w:type="spellStart"/>
      <w:r w:rsidRPr="00D74474">
        <w:rPr>
          <w:rFonts w:ascii="Times New Roman" w:hAnsi="Times New Roman"/>
          <w:color w:val="17365D" w:themeColor="text2" w:themeShade="BF"/>
        </w:rPr>
        <w:t>Гуандунская</w:t>
      </w:r>
      <w:proofErr w:type="spellEnd"/>
      <w:r w:rsidRPr="00D74474">
        <w:rPr>
          <w:rFonts w:ascii="Times New Roman" w:hAnsi="Times New Roman"/>
          <w:color w:val="17365D" w:themeColor="text2" w:themeShade="BF"/>
        </w:rPr>
        <w:t xml:space="preserve"> логистическая ассоциация</w:t>
      </w:r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</w:rPr>
        <w:t xml:space="preserve">Народное Правительство района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Байюнь</w:t>
      </w:r>
      <w:proofErr w:type="spellEnd"/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</w:rPr>
        <w:t xml:space="preserve">Научно-техническое и информационное Бюро города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Шаогуань</w:t>
      </w:r>
      <w:proofErr w:type="spellEnd"/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</w:rPr>
        <w:t xml:space="preserve">Научно-техническое бюро города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Дунгуань</w:t>
      </w:r>
      <w:proofErr w:type="spellEnd"/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</w:rPr>
        <w:t xml:space="preserve">Научно-техническое бюро города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Хуэйчжоу</w:t>
      </w:r>
      <w:proofErr w:type="spellEnd"/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</w:rPr>
        <w:t xml:space="preserve">Научно-техническое и информационное Бюро города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Цинюань</w:t>
      </w:r>
      <w:proofErr w:type="spellEnd"/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</w:rPr>
        <w:t xml:space="preserve">Научно-техническое Бюро города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Чжоншань</w:t>
      </w:r>
      <w:proofErr w:type="spellEnd"/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</w:rPr>
        <w:t xml:space="preserve">Научно-техническое Бюро города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Цзеян</w:t>
      </w:r>
      <w:proofErr w:type="spellEnd"/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</w:rPr>
        <w:t xml:space="preserve">Научно-техническое Бюро города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Шаньтоу</w:t>
      </w:r>
      <w:proofErr w:type="spellEnd"/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</w:rPr>
        <w:t xml:space="preserve">Бюро по науке и технике, промышленности и торговли, информатизации города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Чжухай</w:t>
      </w:r>
      <w:proofErr w:type="spellEnd"/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</w:rPr>
        <w:t>Центр содействия инвестициям Зоны развития города Гуанчжоу</w:t>
      </w:r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b/>
          <w:color w:val="17365D" w:themeColor="text2" w:themeShade="BF"/>
        </w:rPr>
        <w:t>Авиаперевозки</w:t>
      </w:r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6" w:tooltip="China Southern Airlines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China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Southern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Airlines</w:t>
        </w:r>
        <w:proofErr w:type="spellEnd"/>
      </w:hyperlink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b/>
          <w:color w:val="17365D" w:themeColor="text2" w:themeShade="BF"/>
        </w:rPr>
        <w:t>Автомобили</w:t>
      </w:r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7" w:tooltip="BYD" w:history="1">
        <w:r w:rsidRPr="00B7655A">
          <w:rPr>
            <w:rFonts w:ascii="Times New Roman" w:hAnsi="Times New Roman"/>
            <w:color w:val="17365D" w:themeColor="text2" w:themeShade="BF"/>
          </w:rPr>
          <w:t>BYD</w:t>
        </w:r>
      </w:hyperlink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proofErr w:type="spellStart"/>
      <w:r w:rsidRPr="00D74474">
        <w:rPr>
          <w:rFonts w:ascii="Times New Roman" w:hAnsi="Times New Roman"/>
          <w:color w:val="17365D" w:themeColor="text2" w:themeShade="BF"/>
        </w:rPr>
        <w:t>Guangzhou</w:t>
      </w:r>
      <w:proofErr w:type="spellEnd"/>
      <w:r w:rsidRPr="00D74474">
        <w:rPr>
          <w:rFonts w:ascii="Times New Roman" w:hAnsi="Times New Roman"/>
          <w:color w:val="17365D" w:themeColor="text2" w:themeShade="BF"/>
        </w:rPr>
        <w:t xml:space="preserve">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Automobile</w:t>
      </w:r>
      <w:proofErr w:type="spellEnd"/>
      <w:r w:rsidRPr="00D74474">
        <w:rPr>
          <w:rFonts w:ascii="Times New Roman" w:hAnsi="Times New Roman"/>
          <w:color w:val="17365D" w:themeColor="text2" w:themeShade="BF"/>
        </w:rPr>
        <w:t xml:space="preserve">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Group</w:t>
      </w:r>
      <w:proofErr w:type="spellEnd"/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b/>
          <w:color w:val="17365D" w:themeColor="text2" w:themeShade="BF"/>
        </w:rPr>
        <w:t>Бытовая электроника</w:t>
      </w:r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8" w:tooltip="Gree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Gree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Electric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Appliances</w:t>
        </w:r>
        <w:proofErr w:type="spellEnd"/>
      </w:hyperlink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9" w:tooltip="Midea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Midea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Group</w:t>
        </w:r>
        <w:proofErr w:type="spellEnd"/>
      </w:hyperlink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</w:rPr>
        <w:t xml:space="preserve">TCL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Corp</w:t>
      </w:r>
      <w:proofErr w:type="spellEnd"/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proofErr w:type="spellStart"/>
      <w:r w:rsidRPr="00D74474">
        <w:rPr>
          <w:rFonts w:ascii="Times New Roman" w:hAnsi="Times New Roman"/>
          <w:color w:val="17365D" w:themeColor="text2" w:themeShade="BF"/>
        </w:rPr>
        <w:t>Great</w:t>
      </w:r>
      <w:proofErr w:type="spellEnd"/>
      <w:r w:rsidRPr="00D74474">
        <w:rPr>
          <w:rFonts w:ascii="Times New Roman" w:hAnsi="Times New Roman"/>
          <w:color w:val="17365D" w:themeColor="text2" w:themeShade="BF"/>
        </w:rPr>
        <w:t xml:space="preserve">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Wall</w:t>
      </w:r>
      <w:proofErr w:type="spellEnd"/>
      <w:r w:rsidRPr="00D74474">
        <w:rPr>
          <w:rFonts w:ascii="Times New Roman" w:hAnsi="Times New Roman"/>
          <w:color w:val="17365D" w:themeColor="text2" w:themeShade="BF"/>
        </w:rPr>
        <w:t xml:space="preserve">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Technology</w:t>
      </w:r>
      <w:proofErr w:type="spellEnd"/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b/>
          <w:color w:val="17365D" w:themeColor="text2" w:themeShade="BF"/>
        </w:rPr>
        <w:t>Гостиничное дело</w:t>
      </w:r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10" w:tooltip="Shenzhen Overseas (страница отсутствует)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Shenzhen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Overseas</w:t>
        </w:r>
        <w:proofErr w:type="spellEnd"/>
      </w:hyperlink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b/>
          <w:color w:val="17365D" w:themeColor="text2" w:themeShade="BF"/>
        </w:rPr>
        <w:t>Недвижимость</w:t>
      </w:r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11" w:tooltip="China Resources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China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Vanke</w:t>
        </w:r>
        <w:proofErr w:type="spellEnd"/>
      </w:hyperlink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12" w:tooltip="Poly Real Estate (страница отсутствует)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Poly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Real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Estate</w:t>
        </w:r>
        <w:proofErr w:type="spellEnd"/>
      </w:hyperlink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13" w:tooltip="Evergrande Real Estate (страница отсутствует)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Evergrande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Real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Estate</w:t>
        </w:r>
        <w:proofErr w:type="spellEnd"/>
      </w:hyperlink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14" w:tooltip="Country Garden Holdings (страница отсутствует)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Country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Garden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Holdings</w:t>
        </w:r>
        <w:proofErr w:type="spellEnd"/>
      </w:hyperlink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15" w:tooltip="Guangzhou R&amp;F (страница отсутствует)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Guangzhou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R&amp;F</w:t>
        </w:r>
      </w:hyperlink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16" w:tooltip="Agile Property Holdings (страница отсутствует)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Agile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Property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Holdings</w:t>
        </w:r>
        <w:proofErr w:type="spellEnd"/>
      </w:hyperlink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17" w:tooltip="Gemdale (страница отсутствует)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Gemdale</w:t>
        </w:r>
        <w:proofErr w:type="spellEnd"/>
      </w:hyperlink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18" w:tooltip="China Merchants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China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Merchants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Property</w:t>
        </w:r>
        <w:proofErr w:type="spellEnd"/>
      </w:hyperlink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19" w:tooltip="Hopson Development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Hopson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Development</w:t>
        </w:r>
        <w:proofErr w:type="spellEnd"/>
      </w:hyperlink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proofErr w:type="spellStart"/>
      <w:r w:rsidRPr="00D74474">
        <w:rPr>
          <w:rFonts w:ascii="Times New Roman" w:hAnsi="Times New Roman"/>
          <w:color w:val="17365D" w:themeColor="text2" w:themeShade="BF"/>
        </w:rPr>
        <w:t>Kaisa</w:t>
      </w:r>
      <w:proofErr w:type="spellEnd"/>
      <w:r w:rsidRPr="00D74474">
        <w:rPr>
          <w:rFonts w:ascii="Times New Roman" w:hAnsi="Times New Roman"/>
          <w:color w:val="17365D" w:themeColor="text2" w:themeShade="BF"/>
        </w:rPr>
        <w:t xml:space="preserve">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Group</w:t>
      </w:r>
      <w:proofErr w:type="spellEnd"/>
      <w:r w:rsidRPr="00D74474">
        <w:rPr>
          <w:rFonts w:ascii="Times New Roman" w:hAnsi="Times New Roman"/>
          <w:color w:val="17365D" w:themeColor="text2" w:themeShade="BF"/>
        </w:rPr>
        <w:t xml:space="preserve"> </w:t>
      </w:r>
      <w:proofErr w:type="spellStart"/>
      <w:r w:rsidRPr="00D74474">
        <w:rPr>
          <w:rFonts w:ascii="Times New Roman" w:hAnsi="Times New Roman"/>
          <w:color w:val="17365D" w:themeColor="text2" w:themeShade="BF"/>
        </w:rPr>
        <w:t>Holdings</w:t>
      </w:r>
      <w:proofErr w:type="spellEnd"/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b/>
          <w:color w:val="17365D" w:themeColor="text2" w:themeShade="BF"/>
        </w:rPr>
        <w:t>Телекоммуникации, компьютерные услуги</w:t>
      </w:r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20" w:tooltip="Tencent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Tencent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Holdings</w:t>
        </w:r>
        <w:proofErr w:type="spellEnd"/>
      </w:hyperlink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b/>
          <w:color w:val="17365D" w:themeColor="text2" w:themeShade="BF"/>
        </w:rPr>
        <w:t>Тяжёлое оборудование</w:t>
      </w:r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21" w:tooltip="China International Marine (страница отсутствует)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China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International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Marine</w:t>
        </w:r>
        <w:proofErr w:type="spellEnd"/>
      </w:hyperlink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b/>
          <w:color w:val="17365D" w:themeColor="text2" w:themeShade="BF"/>
        </w:rPr>
        <w:t>Финансовые услуги</w:t>
      </w:r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22" w:tooltip="CITIC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Citic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Securities</w:t>
        </w:r>
        <w:proofErr w:type="spellEnd"/>
      </w:hyperlink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23" w:tooltip="GF Securities (страница отсутствует)" w:history="1">
        <w:r w:rsidRPr="00B7655A">
          <w:rPr>
            <w:rFonts w:ascii="Times New Roman" w:hAnsi="Times New Roman"/>
            <w:color w:val="17365D" w:themeColor="text2" w:themeShade="BF"/>
          </w:rPr>
          <w:t xml:space="preserve">GF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Securities</w:t>
        </w:r>
        <w:proofErr w:type="spellEnd"/>
      </w:hyperlink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24" w:tooltip="China Merchants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China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Merchants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Securities</w:t>
        </w:r>
        <w:proofErr w:type="spellEnd"/>
      </w:hyperlink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b/>
          <w:color w:val="17365D" w:themeColor="text2" w:themeShade="BF"/>
        </w:rPr>
        <w:t>Электроника</w:t>
      </w:r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25" w:tooltip="ZTE" w:history="1">
        <w:r w:rsidRPr="00B7655A">
          <w:rPr>
            <w:rFonts w:ascii="Times New Roman" w:hAnsi="Times New Roman"/>
            <w:color w:val="17365D" w:themeColor="text2" w:themeShade="BF"/>
          </w:rPr>
          <w:t>ZTE</w:t>
        </w:r>
      </w:hyperlink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b/>
          <w:color w:val="17365D" w:themeColor="text2" w:themeShade="BF"/>
        </w:rPr>
        <w:t>Энергетика</w:t>
      </w:r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hyperlink r:id="rId26" w:tooltip="Guangdong Electric Power (страница отсутствует)" w:history="1"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Guangdong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Electric</w:t>
        </w:r>
        <w:proofErr w:type="spellEnd"/>
        <w:r w:rsidRPr="00B7655A">
          <w:rPr>
            <w:rFonts w:ascii="Times New Roman" w:hAnsi="Times New Roman"/>
            <w:color w:val="17365D" w:themeColor="text2" w:themeShade="BF"/>
          </w:rPr>
          <w:t xml:space="preserve"> </w:t>
        </w:r>
        <w:proofErr w:type="spellStart"/>
        <w:r w:rsidRPr="00B7655A">
          <w:rPr>
            <w:rFonts w:ascii="Times New Roman" w:hAnsi="Times New Roman"/>
            <w:color w:val="17365D" w:themeColor="text2" w:themeShade="BF"/>
          </w:rPr>
          <w:t>Power</w:t>
        </w:r>
        <w:proofErr w:type="spellEnd"/>
      </w:hyperlink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color w:val="17365D" w:themeColor="text2" w:themeShade="BF"/>
        </w:rPr>
      </w:pPr>
      <w:r w:rsidRPr="00D74474">
        <w:rPr>
          <w:rFonts w:ascii="Times New Roman" w:hAnsi="Times New Roman"/>
          <w:b/>
          <w:color w:val="17365D" w:themeColor="text2" w:themeShade="BF"/>
        </w:rPr>
        <w:t>Строительство</w:t>
      </w:r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  <w:lang w:val="en-US"/>
        </w:rPr>
      </w:pPr>
      <w:r w:rsidRPr="00D74474">
        <w:rPr>
          <w:rFonts w:ascii="Times New Roman" w:hAnsi="Times New Roman"/>
          <w:color w:val="17365D" w:themeColor="text2" w:themeShade="BF"/>
          <w:lang w:val="en-US"/>
        </w:rPr>
        <w:t xml:space="preserve">Guangdong Silk Group, </w:t>
      </w:r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  <w:lang w:val="en-US"/>
        </w:rPr>
      </w:pPr>
      <w:r w:rsidRPr="00D74474">
        <w:rPr>
          <w:rFonts w:ascii="Times New Roman" w:hAnsi="Times New Roman"/>
          <w:color w:val="17365D" w:themeColor="text2" w:themeShade="BF"/>
          <w:lang w:val="en-US"/>
        </w:rPr>
        <w:t xml:space="preserve">Guangdong </w:t>
      </w:r>
      <w:proofErr w:type="spellStart"/>
      <w:r w:rsidRPr="00D74474">
        <w:rPr>
          <w:rFonts w:ascii="Times New Roman" w:hAnsi="Times New Roman"/>
          <w:color w:val="17365D" w:themeColor="text2" w:themeShade="BF"/>
          <w:lang w:val="en-US"/>
        </w:rPr>
        <w:t>Nuosha</w:t>
      </w:r>
      <w:proofErr w:type="spellEnd"/>
      <w:r w:rsidRPr="00D74474">
        <w:rPr>
          <w:rFonts w:ascii="Times New Roman" w:hAnsi="Times New Roman"/>
          <w:color w:val="17365D" w:themeColor="text2" w:themeShade="BF"/>
          <w:lang w:val="en-US"/>
        </w:rPr>
        <w:t xml:space="preserve"> Construction Engineering Co., </w:t>
      </w:r>
    </w:p>
    <w:p w:rsidR="00B1603F" w:rsidRPr="00D74474" w:rsidRDefault="00B1603F" w:rsidP="00B1603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  <w:lang w:val="en-US"/>
        </w:rPr>
      </w:pPr>
      <w:r w:rsidRPr="00D74474">
        <w:rPr>
          <w:rFonts w:ascii="Times New Roman" w:hAnsi="Times New Roman"/>
          <w:color w:val="17365D" w:themeColor="text2" w:themeShade="BF"/>
          <w:lang w:val="en-US"/>
        </w:rPr>
        <w:t>Royal Capital (Guangzhou) Import and Export Co.</w:t>
      </w:r>
    </w:p>
    <w:p w:rsidR="00B1603F" w:rsidRPr="00D74474" w:rsidRDefault="00B1603F" w:rsidP="00B1603F">
      <w:pPr>
        <w:spacing w:after="0" w:line="240" w:lineRule="auto"/>
        <w:ind w:left="1211"/>
        <w:rPr>
          <w:rFonts w:ascii="Times New Roman" w:hAnsi="Times New Roman"/>
          <w:color w:val="17365D" w:themeColor="text2" w:themeShade="BF"/>
          <w:lang w:val="en-US"/>
        </w:rPr>
      </w:pPr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  <w:lang w:val="en-US"/>
        </w:rPr>
      </w:pPr>
      <w:r w:rsidRPr="00D74474">
        <w:rPr>
          <w:rFonts w:ascii="Times New Roman" w:hAnsi="Times New Roman"/>
          <w:color w:val="17365D" w:themeColor="text2" w:themeShade="BF"/>
          <w:lang w:val="en-US"/>
        </w:rPr>
        <w:t xml:space="preserve">China International Marine Containers, </w:t>
      </w:r>
      <w:r w:rsidRPr="00D74474">
        <w:rPr>
          <w:rFonts w:ascii="Times New Roman" w:hAnsi="Times New Roman"/>
          <w:color w:val="17365D" w:themeColor="text2" w:themeShade="BF"/>
        </w:rPr>
        <w:t>завод</w:t>
      </w:r>
      <w:r w:rsidRPr="00D74474">
        <w:rPr>
          <w:rFonts w:ascii="Times New Roman" w:hAnsi="Times New Roman"/>
          <w:color w:val="17365D" w:themeColor="text2" w:themeShade="BF"/>
          <w:lang w:val="en-US"/>
        </w:rPr>
        <w:t xml:space="preserve"> </w:t>
      </w:r>
      <w:r w:rsidRPr="00D74474">
        <w:rPr>
          <w:rFonts w:ascii="Times New Roman" w:hAnsi="Times New Roman"/>
          <w:color w:val="17365D" w:themeColor="text2" w:themeShade="BF"/>
        </w:rPr>
        <w:t>контейнеров</w:t>
      </w:r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  <w:lang w:val="en-US"/>
        </w:rPr>
        <w:t>BYD</w:t>
      </w:r>
      <w:r w:rsidRPr="00D74474">
        <w:rPr>
          <w:rFonts w:ascii="Times New Roman" w:hAnsi="Times New Roman"/>
          <w:color w:val="17365D" w:themeColor="text2" w:themeShade="BF"/>
        </w:rPr>
        <w:t xml:space="preserve"> </w:t>
      </w:r>
      <w:r w:rsidRPr="00D74474">
        <w:rPr>
          <w:rFonts w:ascii="Times New Roman" w:hAnsi="Times New Roman"/>
          <w:color w:val="17365D" w:themeColor="text2" w:themeShade="BF"/>
          <w:lang w:val="en-US"/>
        </w:rPr>
        <w:t>Company</w:t>
      </w:r>
      <w:r w:rsidRPr="00D74474">
        <w:rPr>
          <w:rFonts w:ascii="Times New Roman" w:hAnsi="Times New Roman"/>
          <w:color w:val="17365D" w:themeColor="text2" w:themeShade="BF"/>
        </w:rPr>
        <w:t xml:space="preserve"> завод аккумуляторных батарей, </w:t>
      </w:r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  <w:lang w:val="en-US"/>
        </w:rPr>
        <w:t>CSG</w:t>
      </w:r>
      <w:r w:rsidRPr="00D74474">
        <w:rPr>
          <w:rFonts w:ascii="Times New Roman" w:hAnsi="Times New Roman"/>
          <w:color w:val="17365D" w:themeColor="text2" w:themeShade="BF"/>
        </w:rPr>
        <w:t xml:space="preserve"> </w:t>
      </w:r>
      <w:r w:rsidRPr="00D74474">
        <w:rPr>
          <w:rFonts w:ascii="Times New Roman" w:hAnsi="Times New Roman"/>
          <w:color w:val="17365D" w:themeColor="text2" w:themeShade="BF"/>
          <w:lang w:val="en-US"/>
        </w:rPr>
        <w:t>Holding</w:t>
      </w:r>
      <w:r w:rsidRPr="00D74474">
        <w:rPr>
          <w:rFonts w:ascii="Times New Roman" w:hAnsi="Times New Roman"/>
          <w:color w:val="17365D" w:themeColor="text2" w:themeShade="BF"/>
        </w:rPr>
        <w:t>,</w:t>
      </w:r>
      <w:r w:rsidRPr="00D74474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Pr="00D74474">
        <w:rPr>
          <w:rFonts w:ascii="Times New Roman" w:hAnsi="Times New Roman"/>
          <w:color w:val="17365D" w:themeColor="text2" w:themeShade="BF"/>
        </w:rPr>
        <w:t>стекольный завод</w:t>
      </w:r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</w:rPr>
        <w:t xml:space="preserve"> </w:t>
      </w:r>
      <w:proofErr w:type="spellStart"/>
      <w:r w:rsidRPr="00D74474">
        <w:rPr>
          <w:rFonts w:ascii="Times New Roman" w:hAnsi="Times New Roman"/>
          <w:color w:val="17365D" w:themeColor="text2" w:themeShade="BF"/>
          <w:lang w:val="en-US"/>
        </w:rPr>
        <w:t>Kingboard</w:t>
      </w:r>
      <w:proofErr w:type="spellEnd"/>
      <w:r w:rsidRPr="00D74474">
        <w:rPr>
          <w:rFonts w:ascii="Times New Roman" w:hAnsi="Times New Roman"/>
          <w:color w:val="17365D" w:themeColor="text2" w:themeShade="BF"/>
        </w:rPr>
        <w:t xml:space="preserve"> </w:t>
      </w:r>
      <w:r w:rsidRPr="00D74474">
        <w:rPr>
          <w:rFonts w:ascii="Times New Roman" w:hAnsi="Times New Roman"/>
          <w:color w:val="17365D" w:themeColor="text2" w:themeShade="BF"/>
          <w:lang w:val="en-US"/>
        </w:rPr>
        <w:t>Chemical</w:t>
      </w:r>
      <w:r w:rsidRPr="00D74474">
        <w:rPr>
          <w:rFonts w:ascii="Times New Roman" w:hAnsi="Times New Roman"/>
          <w:color w:val="17365D" w:themeColor="text2" w:themeShade="BF"/>
        </w:rPr>
        <w:t>,</w:t>
      </w:r>
      <w:r w:rsidRPr="00D74474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Pr="00D74474">
        <w:rPr>
          <w:rFonts w:ascii="Times New Roman" w:hAnsi="Times New Roman"/>
          <w:color w:val="17365D" w:themeColor="text2" w:themeShade="BF"/>
        </w:rPr>
        <w:t>химический завод</w:t>
      </w:r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</w:rPr>
        <w:t xml:space="preserve"> </w:t>
      </w:r>
      <w:r w:rsidRPr="00D74474">
        <w:rPr>
          <w:rFonts w:ascii="Times New Roman" w:hAnsi="Times New Roman"/>
          <w:color w:val="17365D" w:themeColor="text2" w:themeShade="BF"/>
          <w:lang w:val="en-US"/>
        </w:rPr>
        <w:t>Siu</w:t>
      </w:r>
      <w:r w:rsidRPr="00D74474">
        <w:rPr>
          <w:rFonts w:ascii="Times New Roman" w:hAnsi="Times New Roman"/>
          <w:color w:val="17365D" w:themeColor="text2" w:themeShade="BF"/>
        </w:rPr>
        <w:t xml:space="preserve"> </w:t>
      </w:r>
      <w:r w:rsidRPr="00D74474">
        <w:rPr>
          <w:rFonts w:ascii="Times New Roman" w:hAnsi="Times New Roman"/>
          <w:color w:val="17365D" w:themeColor="text2" w:themeShade="BF"/>
          <w:lang w:val="en-US"/>
        </w:rPr>
        <w:t>Fung</w:t>
      </w:r>
      <w:r w:rsidRPr="00D74474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Pr="00D74474">
        <w:rPr>
          <w:rFonts w:ascii="Times New Roman" w:hAnsi="Times New Roman"/>
          <w:color w:val="17365D" w:themeColor="text2" w:themeShade="BF"/>
        </w:rPr>
        <w:t xml:space="preserve">мебельная фабрика </w:t>
      </w:r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proofErr w:type="spellStart"/>
      <w:r w:rsidRPr="00D74474">
        <w:rPr>
          <w:rFonts w:ascii="Times New Roman" w:hAnsi="Times New Roman"/>
          <w:color w:val="17365D" w:themeColor="text2" w:themeShade="BF"/>
          <w:lang w:val="en-US"/>
        </w:rPr>
        <w:t>DeCoro</w:t>
      </w:r>
      <w:proofErr w:type="spellEnd"/>
      <w:r w:rsidRPr="00D74474">
        <w:rPr>
          <w:rFonts w:ascii="Times New Roman" w:hAnsi="Times New Roman"/>
          <w:color w:val="17365D" w:themeColor="text2" w:themeShade="BF"/>
        </w:rPr>
        <w:t xml:space="preserve">, мебельная фабрика </w:t>
      </w:r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  <w:lang w:val="en-US"/>
        </w:rPr>
        <w:t>Belle</w:t>
      </w:r>
      <w:r w:rsidRPr="00D74474">
        <w:rPr>
          <w:rFonts w:ascii="Times New Roman" w:hAnsi="Times New Roman"/>
          <w:color w:val="17365D" w:themeColor="text2" w:themeShade="BF"/>
        </w:rPr>
        <w:t xml:space="preserve"> </w:t>
      </w:r>
      <w:r w:rsidRPr="00D74474">
        <w:rPr>
          <w:rFonts w:ascii="Times New Roman" w:hAnsi="Times New Roman"/>
          <w:color w:val="17365D" w:themeColor="text2" w:themeShade="BF"/>
          <w:lang w:val="en-US"/>
        </w:rPr>
        <w:t>International</w:t>
      </w:r>
      <w:r w:rsidRPr="00D74474">
        <w:rPr>
          <w:rFonts w:ascii="Times New Roman" w:hAnsi="Times New Roman"/>
          <w:color w:val="17365D" w:themeColor="text2" w:themeShade="BF"/>
        </w:rPr>
        <w:t xml:space="preserve"> обувная фабрика</w:t>
      </w:r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D74474">
        <w:rPr>
          <w:rFonts w:ascii="Times New Roman" w:hAnsi="Times New Roman"/>
          <w:color w:val="17365D" w:themeColor="text2" w:themeShade="BF"/>
        </w:rPr>
        <w:t xml:space="preserve"> </w:t>
      </w:r>
      <w:proofErr w:type="spellStart"/>
      <w:r w:rsidRPr="00D74474">
        <w:rPr>
          <w:rFonts w:ascii="Times New Roman" w:hAnsi="Times New Roman"/>
          <w:color w:val="17365D" w:themeColor="text2" w:themeShade="BF"/>
          <w:lang w:val="en-US"/>
        </w:rPr>
        <w:t>Kingway</w:t>
      </w:r>
      <w:proofErr w:type="spellEnd"/>
      <w:r w:rsidRPr="00D74474">
        <w:rPr>
          <w:rFonts w:ascii="Times New Roman" w:hAnsi="Times New Roman"/>
          <w:color w:val="17365D" w:themeColor="text2" w:themeShade="BF"/>
        </w:rPr>
        <w:t xml:space="preserve"> </w:t>
      </w:r>
      <w:r w:rsidRPr="00D74474">
        <w:rPr>
          <w:rFonts w:ascii="Times New Roman" w:hAnsi="Times New Roman"/>
          <w:color w:val="17365D" w:themeColor="text2" w:themeShade="BF"/>
          <w:lang w:val="en-US"/>
        </w:rPr>
        <w:t>Brewery</w:t>
      </w:r>
      <w:r w:rsidRPr="00D74474">
        <w:rPr>
          <w:rFonts w:ascii="Times New Roman" w:hAnsi="Times New Roman"/>
          <w:color w:val="17365D" w:themeColor="text2" w:themeShade="BF"/>
        </w:rPr>
        <w:t xml:space="preserve">  пивоваренный завод</w:t>
      </w:r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  <w:lang w:val="en-US"/>
        </w:rPr>
      </w:pPr>
      <w:r w:rsidRPr="00D74474">
        <w:rPr>
          <w:rFonts w:ascii="Times New Roman" w:hAnsi="Times New Roman"/>
          <w:color w:val="17365D" w:themeColor="text2" w:themeShade="BF"/>
          <w:lang w:val="en-US"/>
        </w:rPr>
        <w:t xml:space="preserve">Lam Soon Group </w:t>
      </w:r>
      <w:proofErr w:type="spellStart"/>
      <w:r w:rsidRPr="00D74474">
        <w:rPr>
          <w:rFonts w:ascii="Times New Roman" w:hAnsi="Times New Roman"/>
          <w:color w:val="17365D" w:themeColor="text2" w:themeShade="BF"/>
          <w:lang w:val="en-US"/>
        </w:rPr>
        <w:t>пищев</w:t>
      </w:r>
      <w:r w:rsidRPr="00D74474">
        <w:rPr>
          <w:rFonts w:ascii="Times New Roman" w:hAnsi="Times New Roman"/>
          <w:color w:val="17365D" w:themeColor="text2" w:themeShade="BF"/>
        </w:rPr>
        <w:t>ая</w:t>
      </w:r>
      <w:proofErr w:type="spellEnd"/>
      <w:r w:rsidRPr="00D74474">
        <w:rPr>
          <w:rFonts w:ascii="Times New Roman" w:hAnsi="Times New Roman"/>
          <w:color w:val="17365D" w:themeColor="text2" w:themeShade="BF"/>
          <w:lang w:val="en-US"/>
        </w:rPr>
        <w:t xml:space="preserve">  </w:t>
      </w:r>
      <w:proofErr w:type="spellStart"/>
      <w:r w:rsidRPr="00D74474">
        <w:rPr>
          <w:rFonts w:ascii="Times New Roman" w:hAnsi="Times New Roman"/>
          <w:color w:val="17365D" w:themeColor="text2" w:themeShade="BF"/>
          <w:lang w:val="en-US"/>
        </w:rPr>
        <w:t>фабрик</w:t>
      </w:r>
      <w:proofErr w:type="spellEnd"/>
      <w:r w:rsidRPr="00D74474">
        <w:rPr>
          <w:rFonts w:ascii="Times New Roman" w:hAnsi="Times New Roman"/>
          <w:color w:val="17365D" w:themeColor="text2" w:themeShade="BF"/>
        </w:rPr>
        <w:t>а</w:t>
      </w:r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  <w:lang w:val="en-US"/>
        </w:rPr>
      </w:pPr>
      <w:r w:rsidRPr="00D74474">
        <w:rPr>
          <w:rFonts w:ascii="Times New Roman" w:hAnsi="Times New Roman"/>
          <w:color w:val="17365D" w:themeColor="text2" w:themeShade="BF"/>
          <w:lang w:val="en-US"/>
        </w:rPr>
        <w:t xml:space="preserve">Saint </w:t>
      </w:r>
      <w:proofErr w:type="spellStart"/>
      <w:r w:rsidRPr="00D74474">
        <w:rPr>
          <w:rFonts w:ascii="Times New Roman" w:hAnsi="Times New Roman"/>
          <w:color w:val="17365D" w:themeColor="text2" w:themeShade="BF"/>
          <w:lang w:val="en-US"/>
        </w:rPr>
        <w:t>Honore</w:t>
      </w:r>
      <w:proofErr w:type="spellEnd"/>
      <w:r w:rsidRPr="00D74474">
        <w:rPr>
          <w:rFonts w:ascii="Times New Roman" w:hAnsi="Times New Roman"/>
          <w:color w:val="17365D" w:themeColor="text2" w:themeShade="BF"/>
          <w:lang w:val="en-US"/>
        </w:rPr>
        <w:t xml:space="preserve"> Cake Shop  </w:t>
      </w:r>
      <w:proofErr w:type="spellStart"/>
      <w:r w:rsidRPr="00D74474">
        <w:rPr>
          <w:rFonts w:ascii="Times New Roman" w:hAnsi="Times New Roman"/>
          <w:color w:val="17365D" w:themeColor="text2" w:themeShade="BF"/>
          <w:lang w:val="en-US"/>
        </w:rPr>
        <w:t>пищевая</w:t>
      </w:r>
      <w:proofErr w:type="spellEnd"/>
      <w:r w:rsidRPr="00D74474">
        <w:rPr>
          <w:rFonts w:ascii="Times New Roman" w:hAnsi="Times New Roman"/>
          <w:color w:val="17365D" w:themeColor="text2" w:themeShade="BF"/>
          <w:lang w:val="en-US"/>
        </w:rPr>
        <w:t xml:space="preserve">  </w:t>
      </w:r>
      <w:proofErr w:type="spellStart"/>
      <w:r w:rsidRPr="00D74474">
        <w:rPr>
          <w:rFonts w:ascii="Times New Roman" w:hAnsi="Times New Roman"/>
          <w:color w:val="17365D" w:themeColor="text2" w:themeShade="BF"/>
          <w:lang w:val="en-US"/>
        </w:rPr>
        <w:t>фабрика</w:t>
      </w:r>
      <w:proofErr w:type="spellEnd"/>
    </w:p>
    <w:p w:rsidR="00B1603F" w:rsidRPr="00D74474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7365D" w:themeColor="text2" w:themeShade="BF"/>
          <w:lang w:val="en-US"/>
        </w:rPr>
      </w:pPr>
      <w:r w:rsidRPr="00D74474">
        <w:rPr>
          <w:rFonts w:ascii="Times New Roman" w:hAnsi="Times New Roman"/>
          <w:color w:val="17365D" w:themeColor="text2" w:themeShade="BF"/>
        </w:rPr>
        <w:t>завод</w:t>
      </w:r>
      <w:r w:rsidRPr="00D74474">
        <w:rPr>
          <w:rFonts w:ascii="Times New Roman" w:hAnsi="Times New Roman"/>
          <w:color w:val="17365D" w:themeColor="text2" w:themeShade="BF"/>
          <w:lang w:val="en-US"/>
        </w:rPr>
        <w:t xml:space="preserve"> Science &amp; Technology, </w:t>
      </w:r>
    </w:p>
    <w:p w:rsidR="00B1603F" w:rsidRPr="00B7655A" w:rsidRDefault="00B1603F" w:rsidP="00B1603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</w:pPr>
      <w:r w:rsidRPr="00D74474">
        <w:rPr>
          <w:rFonts w:ascii="Times New Roman" w:hAnsi="Times New Roman"/>
          <w:color w:val="17365D" w:themeColor="text2" w:themeShade="BF"/>
          <w:lang w:val="en-US"/>
        </w:rPr>
        <w:t xml:space="preserve">Chung Nam Group, </w:t>
      </w:r>
      <w:proofErr w:type="spellStart"/>
      <w:r w:rsidRPr="00D74474">
        <w:rPr>
          <w:rFonts w:ascii="Times New Roman" w:hAnsi="Times New Roman"/>
          <w:color w:val="17365D" w:themeColor="text2" w:themeShade="BF"/>
          <w:lang w:val="en-US"/>
        </w:rPr>
        <w:t>Fiyta</w:t>
      </w:r>
      <w:proofErr w:type="spellEnd"/>
      <w:r w:rsidRPr="00D74474">
        <w:rPr>
          <w:rFonts w:ascii="Times New Roman" w:hAnsi="Times New Roman"/>
          <w:color w:val="17365D" w:themeColor="text2" w:themeShade="BF"/>
          <w:lang w:val="en-US"/>
        </w:rPr>
        <w:t xml:space="preserve"> Holdings, </w:t>
      </w:r>
      <w:proofErr w:type="spellStart"/>
      <w:r w:rsidRPr="00D74474">
        <w:rPr>
          <w:rFonts w:ascii="Times New Roman" w:hAnsi="Times New Roman"/>
          <w:color w:val="17365D" w:themeColor="text2" w:themeShade="BF"/>
          <w:lang w:val="en-US"/>
        </w:rPr>
        <w:t>часовые</w:t>
      </w:r>
      <w:proofErr w:type="spellEnd"/>
      <w:r w:rsidRPr="00D74474">
        <w:rPr>
          <w:rFonts w:ascii="Times New Roman" w:hAnsi="Times New Roman"/>
          <w:color w:val="17365D" w:themeColor="text2" w:themeShade="BF"/>
          <w:lang w:val="en-US"/>
        </w:rPr>
        <w:t xml:space="preserve"> </w:t>
      </w:r>
      <w:proofErr w:type="spellStart"/>
      <w:r w:rsidRPr="00D74474">
        <w:rPr>
          <w:rFonts w:ascii="Times New Roman" w:hAnsi="Times New Roman"/>
          <w:color w:val="17365D" w:themeColor="text2" w:themeShade="BF"/>
          <w:lang w:val="en-US"/>
        </w:rPr>
        <w:t>заводы</w:t>
      </w:r>
      <w:proofErr w:type="spellEnd"/>
    </w:p>
    <w:p w:rsidR="00B1603F" w:rsidRPr="00D74474" w:rsidRDefault="00B1603F" w:rsidP="00B1603F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</w:pP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b/>
          <w:color w:val="17365D" w:themeColor="text2" w:themeShade="BF"/>
          <w:lang w:val="en-US"/>
        </w:rPr>
      </w:pPr>
    </w:p>
    <w:p w:rsidR="00B1603F" w:rsidRPr="009D4CC2" w:rsidRDefault="00B1603F" w:rsidP="00B1603F">
      <w:pPr>
        <w:spacing w:after="0" w:line="240" w:lineRule="auto"/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</w:pP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D74474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Регистрационный взнос на одного участника составляет:                                       </w:t>
      </w:r>
      <w:r w:rsidRPr="00B7655A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                  </w:t>
      </w:r>
      <w:r w:rsidRPr="00D74474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3 500 $          </w:t>
      </w:r>
    </w:p>
    <w:p w:rsidR="00B1603F" w:rsidRPr="00D74474" w:rsidRDefault="00B1603F" w:rsidP="00B1603F">
      <w:pPr>
        <w:shd w:val="clear" w:color="auto" w:fill="FFFFFF"/>
        <w:spacing w:after="0" w:line="240" w:lineRule="auto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D74474">
        <w:rPr>
          <w:rFonts w:ascii="Times New Roman" w:hAnsi="Times New Roman"/>
          <w:b/>
          <w:color w:val="17365D" w:themeColor="text2" w:themeShade="BF"/>
          <w:sz w:val="24"/>
          <w:szCs w:val="24"/>
        </w:rPr>
        <w:lastRenderedPageBreak/>
        <w:t>Регистрационный взнос включает:</w:t>
      </w: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74474">
        <w:rPr>
          <w:rFonts w:ascii="Times New Roman" w:hAnsi="Times New Roman"/>
          <w:color w:val="17365D" w:themeColor="text2" w:themeShade="BF"/>
          <w:sz w:val="24"/>
          <w:szCs w:val="24"/>
        </w:rPr>
        <w:t>Оформление визы, международной медицинской страховки</w:t>
      </w: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74474">
        <w:rPr>
          <w:rFonts w:ascii="Times New Roman" w:hAnsi="Times New Roman"/>
          <w:color w:val="17365D" w:themeColor="text2" w:themeShade="BF"/>
          <w:sz w:val="24"/>
          <w:szCs w:val="24"/>
        </w:rPr>
        <w:t>Проживание в одноместном номере отеля категории  5*</w:t>
      </w: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74474">
        <w:rPr>
          <w:rFonts w:ascii="Times New Roman" w:hAnsi="Times New Roman"/>
          <w:color w:val="17365D" w:themeColor="text2" w:themeShade="BF"/>
          <w:sz w:val="24"/>
          <w:szCs w:val="24"/>
        </w:rPr>
        <w:t>Питание (обеды, ужины</w:t>
      </w:r>
      <w:proofErr w:type="gramStart"/>
      <w:r w:rsidRPr="00D74474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)</w:t>
      </w:r>
      <w:proofErr w:type="gramEnd"/>
      <w:r w:rsidRPr="00D74474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согласно программе</w:t>
      </w: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74474">
        <w:rPr>
          <w:rFonts w:ascii="Times New Roman" w:hAnsi="Times New Roman"/>
          <w:color w:val="17365D" w:themeColor="text2" w:themeShade="BF"/>
          <w:sz w:val="24"/>
          <w:szCs w:val="24"/>
        </w:rPr>
        <w:t>Сопровождение организаторами, переводчиками, гидами</w:t>
      </w: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74474">
        <w:rPr>
          <w:rFonts w:ascii="Times New Roman" w:hAnsi="Times New Roman"/>
          <w:color w:val="17365D" w:themeColor="text2" w:themeShade="BF"/>
          <w:sz w:val="24"/>
          <w:szCs w:val="24"/>
        </w:rPr>
        <w:t>Организация b2b встреч</w:t>
      </w: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74474">
        <w:rPr>
          <w:rFonts w:ascii="Times New Roman" w:hAnsi="Times New Roman"/>
          <w:color w:val="17365D" w:themeColor="text2" w:themeShade="BF"/>
          <w:sz w:val="24"/>
          <w:szCs w:val="24"/>
        </w:rPr>
        <w:t>Мероприятия по программе Форума</w:t>
      </w: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74474">
        <w:rPr>
          <w:rFonts w:ascii="Times New Roman" w:hAnsi="Times New Roman"/>
          <w:color w:val="17365D" w:themeColor="text2" w:themeShade="BF"/>
          <w:sz w:val="24"/>
          <w:szCs w:val="24"/>
        </w:rPr>
        <w:t>Трансферы в течение всей программы</w:t>
      </w: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74474">
        <w:rPr>
          <w:rFonts w:ascii="Times New Roman" w:hAnsi="Times New Roman"/>
          <w:b/>
          <w:color w:val="17365D" w:themeColor="text2" w:themeShade="BF"/>
          <w:sz w:val="24"/>
          <w:szCs w:val="24"/>
        </w:rPr>
        <w:t>Авиаперелет оплачивается дополнительно</w:t>
      </w: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color w:val="17365D" w:themeColor="text2" w:themeShade="BF"/>
          <w:spacing w:val="-4"/>
          <w:sz w:val="24"/>
          <w:szCs w:val="24"/>
        </w:rPr>
      </w:pPr>
      <w:r w:rsidRPr="00D74474">
        <w:rPr>
          <w:rFonts w:ascii="Times New Roman" w:hAnsi="Times New Roman"/>
          <w:color w:val="17365D" w:themeColor="text2" w:themeShade="BF"/>
          <w:spacing w:val="-4"/>
          <w:sz w:val="24"/>
          <w:szCs w:val="24"/>
        </w:rPr>
        <w:t>Оплата производится  в рублях по курсу ЦБ</w:t>
      </w:r>
    </w:p>
    <w:p w:rsidR="00B1603F" w:rsidRDefault="00B1603F" w:rsidP="00B1603F">
      <w:pPr>
        <w:spacing w:after="0" w:line="240" w:lineRule="auto"/>
        <w:rPr>
          <w:rFonts w:ascii="Times New Roman" w:hAnsi="Times New Roman"/>
          <w:b/>
          <w:i/>
          <w:color w:val="17365D" w:themeColor="text2" w:themeShade="BF"/>
          <w:spacing w:val="-4"/>
          <w:sz w:val="24"/>
          <w:szCs w:val="24"/>
        </w:rPr>
      </w:pP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b/>
          <w:i/>
          <w:color w:val="17365D" w:themeColor="text2" w:themeShade="BF"/>
          <w:spacing w:val="-4"/>
          <w:sz w:val="24"/>
          <w:szCs w:val="24"/>
        </w:rPr>
      </w:pPr>
      <w:r w:rsidRPr="00B7655A">
        <w:rPr>
          <w:rFonts w:ascii="Times New Roman" w:hAnsi="Times New Roman"/>
          <w:b/>
          <w:i/>
          <w:color w:val="17365D" w:themeColor="text2" w:themeShade="BF"/>
          <w:spacing w:val="-4"/>
          <w:sz w:val="24"/>
          <w:szCs w:val="24"/>
        </w:rPr>
        <w:t>Скидка на второго участника составляет 10%</w:t>
      </w:r>
    </w:p>
    <w:p w:rsidR="00B1603F" w:rsidRPr="00B7655A" w:rsidRDefault="00B1603F" w:rsidP="00B1603F">
      <w:pPr>
        <w:spacing w:after="0" w:line="240" w:lineRule="auto"/>
        <w:rPr>
          <w:rFonts w:ascii="Times New Roman" w:hAnsi="Times New Roman"/>
          <w:b/>
          <w:i/>
          <w:color w:val="17365D" w:themeColor="text2" w:themeShade="BF"/>
          <w:spacing w:val="-4"/>
          <w:sz w:val="24"/>
          <w:szCs w:val="24"/>
        </w:rPr>
      </w:pP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b/>
          <w:color w:val="17365D" w:themeColor="text2" w:themeShade="BF"/>
          <w:spacing w:val="-4"/>
          <w:sz w:val="24"/>
          <w:szCs w:val="24"/>
        </w:rPr>
      </w:pPr>
      <w:r w:rsidRPr="00D74474">
        <w:rPr>
          <w:rFonts w:ascii="Times New Roman" w:hAnsi="Times New Roman"/>
          <w:b/>
          <w:color w:val="17365D" w:themeColor="text2" w:themeShade="BF"/>
          <w:spacing w:val="-4"/>
          <w:sz w:val="24"/>
          <w:szCs w:val="24"/>
        </w:rPr>
        <w:t>Ответственное лицо:</w:t>
      </w: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b/>
          <w:color w:val="17365D" w:themeColor="text2" w:themeShade="BF"/>
          <w:spacing w:val="-4"/>
          <w:sz w:val="24"/>
          <w:szCs w:val="24"/>
        </w:rPr>
      </w:pPr>
      <w:r w:rsidRPr="00D74474">
        <w:rPr>
          <w:rFonts w:ascii="Times New Roman" w:hAnsi="Times New Roman"/>
          <w:b/>
          <w:color w:val="17365D" w:themeColor="text2" w:themeShade="BF"/>
          <w:spacing w:val="-4"/>
          <w:sz w:val="24"/>
          <w:szCs w:val="24"/>
        </w:rPr>
        <w:t>Илья Гусев</w:t>
      </w:r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</w:pPr>
      <w:r w:rsidRPr="00D74474">
        <w:rPr>
          <w:rFonts w:ascii="Times New Roman" w:hAnsi="Times New Roman"/>
          <w:b/>
          <w:color w:val="17365D" w:themeColor="text2" w:themeShade="BF"/>
          <w:sz w:val="24"/>
          <w:szCs w:val="24"/>
        </w:rPr>
        <w:t>тел: +7</w:t>
      </w:r>
      <w:r w:rsidRPr="00D74474">
        <w:rPr>
          <w:rFonts w:ascii="Times New Roman" w:hAnsi="Times New Roman"/>
          <w:b/>
          <w:color w:val="17365D" w:themeColor="text2" w:themeShade="BF"/>
          <w:spacing w:val="32"/>
          <w:sz w:val="24"/>
          <w:szCs w:val="24"/>
        </w:rPr>
        <w:t xml:space="preserve"> </w:t>
      </w:r>
      <w:r w:rsidRPr="00D74474">
        <w:rPr>
          <w:rFonts w:ascii="Times New Roman" w:hAnsi="Times New Roman"/>
          <w:b/>
          <w:color w:val="17365D" w:themeColor="text2" w:themeShade="BF"/>
          <w:sz w:val="24"/>
          <w:szCs w:val="24"/>
        </w:rPr>
        <w:t>(495)</w:t>
      </w:r>
      <w:r w:rsidRPr="00D74474">
        <w:rPr>
          <w:rFonts w:ascii="Times New Roman" w:hAnsi="Times New Roman"/>
          <w:b/>
          <w:color w:val="17365D" w:themeColor="text2" w:themeShade="BF"/>
          <w:spacing w:val="-15"/>
          <w:sz w:val="24"/>
          <w:szCs w:val="24"/>
        </w:rPr>
        <w:t xml:space="preserve"> </w:t>
      </w:r>
      <w:r w:rsidRPr="00D74474">
        <w:rPr>
          <w:rFonts w:ascii="Times New Roman" w:hAnsi="Times New Roman"/>
          <w:b/>
          <w:color w:val="17365D" w:themeColor="text2" w:themeShade="BF"/>
          <w:sz w:val="24"/>
          <w:szCs w:val="24"/>
        </w:rPr>
        <w:t>233-48-</w:t>
      </w:r>
      <w:r w:rsidRPr="00D74474">
        <w:rPr>
          <w:rFonts w:ascii="Times New Roman" w:hAnsi="Times New Roman"/>
          <w:b/>
          <w:color w:val="17365D" w:themeColor="text2" w:themeShade="BF"/>
          <w:spacing w:val="-4"/>
          <w:sz w:val="24"/>
          <w:szCs w:val="24"/>
        </w:rPr>
        <w:t>92</w:t>
      </w:r>
      <w:r w:rsidRPr="00D74474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 моб. </w:t>
      </w:r>
      <w:r w:rsidRPr="00D74474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(926) 078-68-79</w:t>
      </w:r>
      <w:r w:rsidRPr="00D74474">
        <w:rPr>
          <w:rFonts w:ascii="Times New Roman" w:eastAsia="Cambria" w:hAnsi="Times New Roman"/>
          <w:b/>
          <w:color w:val="17365D" w:themeColor="text2" w:themeShade="BF"/>
          <w:sz w:val="24"/>
          <w:szCs w:val="24"/>
          <w:lang w:val="en-US"/>
        </w:rPr>
        <w:t xml:space="preserve">            </w:t>
      </w:r>
      <w:r w:rsidRPr="00D74474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/>
        </w:rPr>
        <w:t xml:space="preserve">    </w:t>
      </w:r>
      <w:r w:rsidRPr="00D74474">
        <w:rPr>
          <w:rFonts w:ascii="Times New Roman" w:eastAsia="Cambria" w:hAnsi="Times New Roman"/>
          <w:b/>
          <w:color w:val="17365D" w:themeColor="text2" w:themeShade="BF"/>
          <w:sz w:val="24"/>
          <w:szCs w:val="24"/>
          <w:lang w:val="en-US"/>
        </w:rPr>
        <w:t xml:space="preserve">    </w:t>
      </w:r>
      <w:bookmarkStart w:id="0" w:name="_GoBack"/>
      <w:bookmarkEnd w:id="0"/>
    </w:p>
    <w:p w:rsidR="00B1603F" w:rsidRPr="00D74474" w:rsidRDefault="00B1603F" w:rsidP="00B1603F">
      <w:pPr>
        <w:spacing w:after="0" w:line="240" w:lineRule="auto"/>
        <w:rPr>
          <w:rFonts w:ascii="Times New Roman" w:hAnsi="Times New Roman"/>
          <w:b/>
          <w:color w:val="17365D" w:themeColor="text2" w:themeShade="BF"/>
          <w:sz w:val="24"/>
          <w:szCs w:val="24"/>
          <w:lang w:val="fr-FR"/>
        </w:rPr>
      </w:pPr>
      <w:r w:rsidRPr="00D74474">
        <w:rPr>
          <w:rFonts w:ascii="Times New Roman" w:hAnsi="Times New Roman"/>
          <w:b/>
          <w:color w:val="17365D" w:themeColor="text2" w:themeShade="BF"/>
          <w:sz w:val="24"/>
          <w:szCs w:val="24"/>
          <w:lang w:val="fr-FR"/>
        </w:rPr>
        <w:t xml:space="preserve">e-mail: </w:t>
      </w:r>
      <w:hyperlink r:id="rId27" w:history="1">
        <w:r w:rsidRPr="00D74474">
          <w:rPr>
            <w:rFonts w:ascii="Times New Roman" w:hAnsi="Times New Roman"/>
            <w:b/>
            <w:color w:val="17365D" w:themeColor="text2" w:themeShade="BF"/>
            <w:sz w:val="24"/>
            <w:szCs w:val="24"/>
            <w:u w:val="single"/>
            <w:lang w:val="fr-FR"/>
          </w:rPr>
          <w:t>maser21@mail.ru</w:t>
        </w:r>
      </w:hyperlink>
    </w:p>
    <w:p w:rsidR="00B1603F" w:rsidRPr="00D74474" w:rsidRDefault="00B1603F" w:rsidP="00B1603F">
      <w:pPr>
        <w:tabs>
          <w:tab w:val="left" w:pos="8790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4"/>
          <w:szCs w:val="24"/>
          <w:lang w:val="fr-FR"/>
        </w:rPr>
      </w:pPr>
      <w:r w:rsidRPr="00D74474">
        <w:rPr>
          <w:rFonts w:ascii="Times New Roman" w:hAnsi="Times New Roman"/>
          <w:b/>
          <w:color w:val="17365D" w:themeColor="text2" w:themeShade="BF"/>
          <w:sz w:val="24"/>
          <w:szCs w:val="24"/>
          <w:lang w:val="fr-FR"/>
        </w:rPr>
        <w:t>www. maser-group.ru</w:t>
      </w:r>
    </w:p>
    <w:p w:rsidR="007A5779" w:rsidRPr="00B1603F" w:rsidRDefault="007A5779">
      <w:pPr>
        <w:rPr>
          <w:lang w:val="fr-FR"/>
        </w:rPr>
      </w:pPr>
    </w:p>
    <w:sectPr w:rsidR="007A5779" w:rsidRPr="00B1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F73"/>
    <w:multiLevelType w:val="hybridMultilevel"/>
    <w:tmpl w:val="77D22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2412E"/>
    <w:multiLevelType w:val="hybridMultilevel"/>
    <w:tmpl w:val="6F9AE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F6C33"/>
    <w:multiLevelType w:val="hybridMultilevel"/>
    <w:tmpl w:val="6A1A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23545"/>
    <w:multiLevelType w:val="hybridMultilevel"/>
    <w:tmpl w:val="9D9A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04E11"/>
    <w:multiLevelType w:val="hybridMultilevel"/>
    <w:tmpl w:val="3D26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14D6C"/>
    <w:multiLevelType w:val="hybridMultilevel"/>
    <w:tmpl w:val="CD62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42EAB"/>
    <w:multiLevelType w:val="hybridMultilevel"/>
    <w:tmpl w:val="F338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405CC"/>
    <w:multiLevelType w:val="hybridMultilevel"/>
    <w:tmpl w:val="1E78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93ADD"/>
    <w:multiLevelType w:val="hybridMultilevel"/>
    <w:tmpl w:val="C4965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C63CF"/>
    <w:multiLevelType w:val="hybridMultilevel"/>
    <w:tmpl w:val="91FC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E795D"/>
    <w:multiLevelType w:val="hybridMultilevel"/>
    <w:tmpl w:val="564C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84ACF"/>
    <w:multiLevelType w:val="hybridMultilevel"/>
    <w:tmpl w:val="5D88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349E5"/>
    <w:multiLevelType w:val="hybridMultilevel"/>
    <w:tmpl w:val="3DD2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94BEB"/>
    <w:multiLevelType w:val="hybridMultilevel"/>
    <w:tmpl w:val="F2CE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2"/>
  </w:num>
  <w:num w:numId="8">
    <w:abstractNumId w:val="7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3F"/>
    <w:rsid w:val="007A5779"/>
    <w:rsid w:val="00B1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Gree" TargetMode="External"/><Relationship Id="rId13" Type="http://schemas.openxmlformats.org/officeDocument/2006/relationships/hyperlink" Target="https://ru.wikipedia.org/w/index.php?title=Evergrande_Real_Estate&amp;action=edit&amp;redlink=1" TargetMode="External"/><Relationship Id="rId18" Type="http://schemas.openxmlformats.org/officeDocument/2006/relationships/hyperlink" Target="https://ru.wikipedia.org/wiki/China_Merchants" TargetMode="External"/><Relationship Id="rId26" Type="http://schemas.openxmlformats.org/officeDocument/2006/relationships/hyperlink" Target="https://ru.wikipedia.org/w/index.php?title=Guangdong_Electric_Power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/index.php?title=China_International_Marine&amp;action=edit&amp;redlink=1" TargetMode="External"/><Relationship Id="rId7" Type="http://schemas.openxmlformats.org/officeDocument/2006/relationships/hyperlink" Target="https://ru.wikipedia.org/wiki/BYD" TargetMode="External"/><Relationship Id="rId12" Type="http://schemas.openxmlformats.org/officeDocument/2006/relationships/hyperlink" Target="https://ru.wikipedia.org/w/index.php?title=Poly_Real_Estate&amp;action=edit&amp;redlink=1" TargetMode="External"/><Relationship Id="rId17" Type="http://schemas.openxmlformats.org/officeDocument/2006/relationships/hyperlink" Target="https://ru.wikipedia.org/w/index.php?title=Gemdale&amp;action=edit&amp;redlink=1" TargetMode="External"/><Relationship Id="rId25" Type="http://schemas.openxmlformats.org/officeDocument/2006/relationships/hyperlink" Target="https://ru.wikipedia.org/wiki/Z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Agile_Property_Holdings&amp;action=edit&amp;redlink=1" TargetMode="External"/><Relationship Id="rId20" Type="http://schemas.openxmlformats.org/officeDocument/2006/relationships/hyperlink" Target="https://ru.wikipedia.org/wiki/Tencen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China_Southern_Airlines" TargetMode="External"/><Relationship Id="rId11" Type="http://schemas.openxmlformats.org/officeDocument/2006/relationships/hyperlink" Target="https://ru.wikipedia.org/wiki/China_Resources" TargetMode="External"/><Relationship Id="rId24" Type="http://schemas.openxmlformats.org/officeDocument/2006/relationships/hyperlink" Target="https://ru.wikipedia.org/wiki/China_Mercha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/index.php?title=Guangzhou_R%26F&amp;action=edit&amp;redlink=1" TargetMode="External"/><Relationship Id="rId23" Type="http://schemas.openxmlformats.org/officeDocument/2006/relationships/hyperlink" Target="https://ru.wikipedia.org/w/index.php?title=GF_Securities&amp;action=edit&amp;redlink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/index.php?title=Shenzhen_Overseas&amp;action=edit&amp;redlink=1" TargetMode="External"/><Relationship Id="rId19" Type="http://schemas.openxmlformats.org/officeDocument/2006/relationships/hyperlink" Target="https://ru.wikipedia.org/wiki/Hopson_Develop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Midea" TargetMode="External"/><Relationship Id="rId14" Type="http://schemas.openxmlformats.org/officeDocument/2006/relationships/hyperlink" Target="https://ru.wikipedia.org/w/index.php?title=Country_Garden_Holdings&amp;action=edit&amp;redlink=1" TargetMode="External"/><Relationship Id="rId22" Type="http://schemas.openxmlformats.org/officeDocument/2006/relationships/hyperlink" Target="https://ru.wikipedia.org/wiki/CITIC" TargetMode="External"/><Relationship Id="rId27" Type="http://schemas.openxmlformats.org/officeDocument/2006/relationships/hyperlink" Target="mailto:maser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2016</Words>
  <Characters>11493</Characters>
  <Application>Microsoft Office Word</Application>
  <DocSecurity>0</DocSecurity>
  <Lines>95</Lines>
  <Paragraphs>26</Paragraphs>
  <ScaleCrop>false</ScaleCrop>
  <Company>We Are</Company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2015-09-03T12:53:00Z</dcterms:created>
  <dcterms:modified xsi:type="dcterms:W3CDTF">2015-09-03T12:54:00Z</dcterms:modified>
</cp:coreProperties>
</file>